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1CA58" w14:textId="21E3BBBC" w:rsidR="00176C8E" w:rsidRDefault="00176C8E" w:rsidP="00202C0F">
      <w:pPr>
        <w:pStyle w:val="Corpotesto"/>
        <w:tabs>
          <w:tab w:val="left" w:pos="1716"/>
        </w:tabs>
        <w:spacing w:before="4"/>
        <w:ind w:left="0"/>
        <w:jc w:val="left"/>
        <w:rPr>
          <w:rFonts w:ascii="Times New Roman"/>
          <w:sz w:val="18"/>
        </w:rPr>
      </w:pPr>
    </w:p>
    <w:p w14:paraId="5DBB6C5B" w14:textId="38A5D9A3" w:rsidR="00176C8E" w:rsidRDefault="00176C8E" w:rsidP="00202C0F">
      <w:pPr>
        <w:pStyle w:val="Corpotesto"/>
        <w:tabs>
          <w:tab w:val="left" w:pos="1716"/>
        </w:tabs>
        <w:spacing w:before="4"/>
        <w:ind w:left="0"/>
        <w:jc w:val="left"/>
        <w:rPr>
          <w:rFonts w:ascii="Times New Roman"/>
          <w:sz w:val="18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31B0E" wp14:editId="0A5702A4">
                <wp:simplePos x="0" y="0"/>
                <wp:positionH relativeFrom="column">
                  <wp:posOffset>3415665</wp:posOffset>
                </wp:positionH>
                <wp:positionV relativeFrom="paragraph">
                  <wp:posOffset>44450</wp:posOffset>
                </wp:positionV>
                <wp:extent cx="2931795" cy="361950"/>
                <wp:effectExtent l="0" t="0" r="20955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18F46" w14:textId="265AAC4B" w:rsidR="00176C8E" w:rsidRDefault="00176C8E" w:rsidP="00176C8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Allegato n.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alla determina n. </w:t>
                            </w:r>
                            <w:hyperlink r:id="rId7" w:tgtFrame="_blank" w:history="1">
                              <w:r w:rsidRPr="00176C8E">
                                <w:rPr>
                                  <w:rStyle w:val="Collegamentoipertestuale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asset.cs-DD23.069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4 del 19/12/2023 composto da n.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 xml:space="preserve"> facciate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1B0E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268.95pt;margin-top:3.5pt;width:230.8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">
                <v:textbox>
                  <w:txbxContent>
                    <w:p w14:paraId="3C818F46" w14:textId="265AAC4B" w:rsidR="00176C8E" w:rsidRDefault="00176C8E" w:rsidP="00176C8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Allegato n. 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sz w:val="18"/>
                          <w:szCs w:val="18"/>
                        </w:rPr>
                        <w:t xml:space="preserve"> alla determina n. </w:t>
                      </w:r>
                      <w:hyperlink r:id="rId8" w:tgtFrame="_blank" w:history="1">
                        <w:r w:rsidRPr="00176C8E">
                          <w:rPr>
                            <w:rStyle w:val="Collegamentoipertestuale"/>
                            <w:color w:val="auto"/>
                            <w:sz w:val="18"/>
                            <w:szCs w:val="18"/>
                            <w:u w:val="none"/>
                          </w:rPr>
                          <w:t>asset.cs-DD23.069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4 del 19/12/2023 composto da n.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 xml:space="preserve"> facciate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70D4A0" w14:textId="23DC83DD" w:rsidR="00D44BE0" w:rsidRDefault="00202C0F" w:rsidP="00202C0F">
      <w:pPr>
        <w:pStyle w:val="Corpotesto"/>
        <w:tabs>
          <w:tab w:val="left" w:pos="1716"/>
        </w:tabs>
        <w:spacing w:before="4"/>
        <w:ind w:left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5"/>
        <w:gridCol w:w="4897"/>
      </w:tblGrid>
      <w:tr w:rsidR="00D44BE0" w14:paraId="41E07106" w14:textId="77777777" w:rsidTr="000D041F">
        <w:trPr>
          <w:trHeight w:val="4039"/>
        </w:trPr>
        <w:tc>
          <w:tcPr>
            <w:tcW w:w="9792" w:type="dxa"/>
            <w:gridSpan w:val="2"/>
          </w:tcPr>
          <w:p w14:paraId="2001223C" w14:textId="77777777" w:rsidR="00D44BE0" w:rsidRDefault="00D44BE0">
            <w:pPr>
              <w:pStyle w:val="TableParagraph"/>
              <w:rPr>
                <w:rFonts w:ascii="Cambria"/>
                <w:sz w:val="28"/>
              </w:rPr>
            </w:pPr>
          </w:p>
          <w:p w14:paraId="668B23C6" w14:textId="4E26F970" w:rsidR="00D44BE0" w:rsidRPr="008950A4" w:rsidRDefault="006C4969" w:rsidP="006C4969">
            <w:pPr>
              <w:pStyle w:val="Corpotesto"/>
              <w:shd w:val="clear" w:color="auto" w:fill="BFBFBF" w:themeFill="background1" w:themeFillShade="BF"/>
              <w:spacing w:before="3"/>
              <w:ind w:left="0"/>
              <w:jc w:val="center"/>
              <w:rPr>
                <w:b/>
                <w:color w:val="114B53"/>
                <w:sz w:val="30"/>
              </w:rPr>
            </w:pPr>
            <w:r>
              <w:rPr>
                <w:b/>
                <w:color w:val="114B53"/>
                <w:sz w:val="30"/>
              </w:rPr>
              <w:t xml:space="preserve">Allegato </w:t>
            </w:r>
            <w:r w:rsidR="00984C9D">
              <w:rPr>
                <w:b/>
                <w:color w:val="114B53"/>
                <w:sz w:val="30"/>
              </w:rPr>
              <w:t>8</w:t>
            </w:r>
          </w:p>
          <w:p w14:paraId="02E843D1" w14:textId="7E3368CD" w:rsidR="00D44BE0" w:rsidRPr="005C0DEC" w:rsidRDefault="006C4969" w:rsidP="006C4969">
            <w:pPr>
              <w:pStyle w:val="Corpotesto"/>
              <w:shd w:val="clear" w:color="auto" w:fill="BFBFBF" w:themeFill="background1" w:themeFillShade="BF"/>
              <w:spacing w:before="3"/>
              <w:ind w:left="0"/>
              <w:jc w:val="center"/>
              <w:rPr>
                <w:b/>
                <w:color w:val="114B53"/>
                <w:sz w:val="30"/>
              </w:rPr>
            </w:pPr>
            <w:r>
              <w:rPr>
                <w:b/>
                <w:color w:val="114B53"/>
                <w:sz w:val="30"/>
              </w:rPr>
              <w:t xml:space="preserve">MODELLO </w:t>
            </w:r>
            <w:r w:rsidR="00984C9D">
              <w:rPr>
                <w:b/>
                <w:color w:val="114B53"/>
                <w:sz w:val="30"/>
              </w:rPr>
              <w:t>H</w:t>
            </w:r>
            <w:r>
              <w:rPr>
                <w:b/>
                <w:color w:val="114B53"/>
                <w:sz w:val="30"/>
              </w:rPr>
              <w:t xml:space="preserve"> </w:t>
            </w:r>
            <w:r w:rsidR="001E13AB">
              <w:rPr>
                <w:b/>
                <w:color w:val="114B53"/>
                <w:sz w:val="30"/>
              </w:rPr>
              <w:t>–</w:t>
            </w:r>
            <w:r>
              <w:rPr>
                <w:b/>
                <w:color w:val="114B53"/>
                <w:sz w:val="30"/>
              </w:rPr>
              <w:t xml:space="preserve"> </w:t>
            </w:r>
            <w:r w:rsidR="00984C9D" w:rsidRPr="00984C9D">
              <w:rPr>
                <w:b/>
                <w:i/>
                <w:color w:val="114B53"/>
                <w:sz w:val="30"/>
              </w:rPr>
              <w:t>Dichiarazione sui segreti tecnici o commerciali</w:t>
            </w:r>
          </w:p>
          <w:p w14:paraId="237E5715" w14:textId="1449C313" w:rsidR="000D041F" w:rsidRDefault="005C0DEC" w:rsidP="006E3CCF">
            <w:pPr>
              <w:pStyle w:val="TableParagraph"/>
              <w:spacing w:before="340"/>
              <w:ind w:left="492" w:right="490"/>
              <w:jc w:val="both"/>
              <w:rPr>
                <w:b/>
                <w:i/>
                <w:color w:val="114B53"/>
              </w:rPr>
            </w:pPr>
            <w:bookmarkStart w:id="2" w:name="_Hlk153738697"/>
            <w:r w:rsidRPr="000D041F">
              <w:rPr>
                <w:b/>
                <w:i/>
                <w:color w:val="114B53"/>
              </w:rPr>
              <w:t xml:space="preserve">Procedura negoziata senza pubblicazione di bando di gara ex art. 50, comma 1, lett. d) del d.lgs. n. 36/2023, da aggiudicarsi con il criterio dell’offerta economicamente più vantaggiosa, per l’affidamento dell’appalto di lavori avente ad oggetto: </w:t>
            </w:r>
            <w:bookmarkStart w:id="3" w:name="_Hlk151928018"/>
            <w:r w:rsidRPr="000D041F">
              <w:rPr>
                <w:b/>
                <w:i/>
                <w:color w:val="114B53"/>
              </w:rPr>
              <w:t xml:space="preserve">“Scavo archeologico in alto fondale – Relitto alto-arcaico del canale di Otranto. Rilievo preliminare e recupero, alla profondità di -800 m, di n. 250 reperti ceramici dei primi decenni del VII sec a. C., a circa </w:t>
            </w:r>
            <w:r w:rsidR="005A5A44">
              <w:rPr>
                <w:b/>
                <w:i/>
                <w:color w:val="114B53"/>
              </w:rPr>
              <w:t>22</w:t>
            </w:r>
            <w:r w:rsidRPr="000D041F">
              <w:rPr>
                <w:b/>
                <w:i/>
                <w:color w:val="114B53"/>
              </w:rPr>
              <w:t xml:space="preserve"> miglia nautiche dalla costa “nell’ambito del progetto “Archeologia subacquea in alto fondale</w:t>
            </w:r>
            <w:bookmarkEnd w:id="2"/>
            <w:bookmarkEnd w:id="3"/>
            <w:r w:rsidRPr="000D041F">
              <w:rPr>
                <w:b/>
                <w:i/>
                <w:color w:val="114B53"/>
              </w:rPr>
              <w:t xml:space="preserve">. </w:t>
            </w:r>
          </w:p>
          <w:p w14:paraId="40DF9646" w14:textId="77777777" w:rsidR="006E3CCF" w:rsidRDefault="006E3CCF" w:rsidP="006E3CCF">
            <w:pPr>
              <w:pStyle w:val="TableParagraph"/>
              <w:jc w:val="center"/>
              <w:rPr>
                <w:b/>
                <w:i/>
                <w:color w:val="114B53"/>
              </w:rPr>
            </w:pPr>
          </w:p>
          <w:p w14:paraId="5C94DD82" w14:textId="77777777" w:rsidR="006E3CCF" w:rsidRPr="006E3CCF" w:rsidRDefault="006E3CCF" w:rsidP="006E3CCF">
            <w:pPr>
              <w:pStyle w:val="TableParagraph"/>
              <w:jc w:val="center"/>
              <w:rPr>
                <w:b/>
                <w:i/>
                <w:color w:val="114B53"/>
              </w:rPr>
            </w:pPr>
            <w:r>
              <w:rPr>
                <w:b/>
                <w:i/>
                <w:color w:val="114B53"/>
              </w:rPr>
              <w:t>“</w:t>
            </w:r>
            <w:r w:rsidRPr="006E3CCF">
              <w:rPr>
                <w:b/>
                <w:i/>
                <w:color w:val="114B53"/>
              </w:rPr>
              <w:t>Progetto di recupero restauro e valorizzazione del relitto alto</w:t>
            </w:r>
            <w:r>
              <w:rPr>
                <w:b/>
                <w:i/>
                <w:color w:val="114B53"/>
              </w:rPr>
              <w:t>-arcaico del Canale di Otranto”</w:t>
            </w:r>
          </w:p>
          <w:p w14:paraId="5602BB83" w14:textId="77777777" w:rsidR="006E3CCF" w:rsidRPr="006E3CCF" w:rsidRDefault="006E3CCF" w:rsidP="006E3CCF">
            <w:pPr>
              <w:pStyle w:val="TableParagraph"/>
              <w:spacing w:before="340"/>
              <w:ind w:left="492" w:right="490"/>
              <w:jc w:val="center"/>
              <w:rPr>
                <w:b/>
                <w:sz w:val="26"/>
              </w:rPr>
            </w:pPr>
          </w:p>
        </w:tc>
      </w:tr>
      <w:tr w:rsidR="00D44BE0" w14:paraId="759AD197" w14:textId="77777777">
        <w:trPr>
          <w:trHeight w:val="462"/>
        </w:trPr>
        <w:tc>
          <w:tcPr>
            <w:tcW w:w="4895" w:type="dxa"/>
            <w:tcBorders>
              <w:right w:val="dotted" w:sz="4" w:space="0" w:color="000000"/>
            </w:tcBorders>
          </w:tcPr>
          <w:p w14:paraId="5A5CC440" w14:textId="1B0E8F7A" w:rsidR="00D44BE0" w:rsidRPr="00C627E3" w:rsidRDefault="005C0DEC" w:rsidP="006E3CCF">
            <w:pPr>
              <w:pStyle w:val="TableParagraph"/>
              <w:spacing w:before="59"/>
              <w:ind w:left="1332"/>
              <w:rPr>
                <w:b/>
                <w:color w:val="114B53"/>
                <w:sz w:val="28"/>
                <w:szCs w:val="28"/>
              </w:rPr>
            </w:pPr>
            <w:r w:rsidRPr="00C627E3">
              <w:rPr>
                <w:b/>
                <w:color w:val="114B53"/>
                <w:sz w:val="28"/>
                <w:szCs w:val="28"/>
              </w:rPr>
              <w:t xml:space="preserve">CIG: </w:t>
            </w:r>
            <w:r w:rsidR="00445AEC" w:rsidRPr="00445AEC">
              <w:rPr>
                <w:b/>
                <w:color w:val="114B53"/>
                <w:sz w:val="28"/>
                <w:szCs w:val="28"/>
              </w:rPr>
              <w:t>A03A9C8281</w:t>
            </w:r>
          </w:p>
        </w:tc>
        <w:tc>
          <w:tcPr>
            <w:tcW w:w="4897" w:type="dxa"/>
            <w:tcBorders>
              <w:left w:val="dotted" w:sz="4" w:space="0" w:color="000000"/>
            </w:tcBorders>
          </w:tcPr>
          <w:p w14:paraId="33E1B99F" w14:textId="77777777" w:rsidR="00D44BE0" w:rsidRDefault="005C0DEC" w:rsidP="00C627E3">
            <w:pPr>
              <w:pStyle w:val="TableParagraph"/>
              <w:spacing w:before="59"/>
              <w:ind w:left="1332"/>
              <w:rPr>
                <w:b/>
                <w:sz w:val="28"/>
              </w:rPr>
            </w:pPr>
            <w:r w:rsidRPr="00C627E3">
              <w:rPr>
                <w:b/>
                <w:color w:val="114B53"/>
                <w:sz w:val="28"/>
                <w:szCs w:val="28"/>
              </w:rPr>
              <w:t>CUP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C627E3" w:rsidRPr="00C627E3">
              <w:rPr>
                <w:b/>
                <w:color w:val="114B53"/>
                <w:sz w:val="28"/>
                <w:szCs w:val="28"/>
              </w:rPr>
              <w:t>F75F22000500001</w:t>
            </w:r>
          </w:p>
        </w:tc>
      </w:tr>
      <w:tr w:rsidR="00D44BE0" w14:paraId="61E71331" w14:textId="77777777">
        <w:trPr>
          <w:trHeight w:val="2368"/>
        </w:trPr>
        <w:tc>
          <w:tcPr>
            <w:tcW w:w="9792" w:type="dxa"/>
            <w:gridSpan w:val="2"/>
          </w:tcPr>
          <w:p w14:paraId="4F677CF9" w14:textId="77777777" w:rsidR="00D44BE0" w:rsidRDefault="00D44BE0">
            <w:pPr>
              <w:pStyle w:val="TableParagraph"/>
              <w:spacing w:before="10"/>
              <w:rPr>
                <w:rFonts w:ascii="Cambria"/>
              </w:rPr>
            </w:pPr>
          </w:p>
          <w:p w14:paraId="503244AE" w14:textId="77777777" w:rsidR="00D44BE0" w:rsidRDefault="005C0DEC">
            <w:pPr>
              <w:pStyle w:val="TableParagraph"/>
              <w:spacing w:line="267" w:lineRule="exact"/>
              <w:ind w:left="357"/>
            </w:pPr>
            <w:r w:rsidRPr="008434CF">
              <w:rPr>
                <w:b/>
                <w:color w:val="114B53"/>
              </w:rPr>
              <w:t xml:space="preserve">Procedura: </w:t>
            </w:r>
            <w:r w:rsidR="00C627E3" w:rsidRPr="00C627E3">
              <w:t>negoziata ex art. 50, comma 1, lett. d</w:t>
            </w:r>
            <w:proofErr w:type="gramStart"/>
            <w:r w:rsidR="00C627E3" w:rsidRPr="00C627E3">
              <w:t>)  del</w:t>
            </w:r>
            <w:proofErr w:type="gramEnd"/>
            <w:r w:rsidR="00C627E3" w:rsidRPr="00C627E3">
              <w:t xml:space="preserve"> D. Lgs. 36/2023 e </w:t>
            </w:r>
            <w:proofErr w:type="spellStart"/>
            <w:r w:rsidR="00C627E3" w:rsidRPr="00C627E3">
              <w:t>s.m.i.</w:t>
            </w:r>
            <w:proofErr w:type="spellEnd"/>
            <w:r>
              <w:t>;</w:t>
            </w:r>
          </w:p>
          <w:p w14:paraId="3381BA74" w14:textId="77777777" w:rsidR="00D44BE0" w:rsidRDefault="005C0DEC">
            <w:pPr>
              <w:pStyle w:val="TableParagraph"/>
              <w:ind w:left="357" w:right="323"/>
            </w:pPr>
            <w:r w:rsidRPr="008434CF">
              <w:rPr>
                <w:b/>
                <w:color w:val="114B53"/>
              </w:rPr>
              <w:t>Criterio:</w:t>
            </w:r>
            <w:r>
              <w:rPr>
                <w:spacing w:val="7"/>
              </w:rPr>
              <w:t xml:space="preserve"> </w:t>
            </w:r>
            <w:r>
              <w:t>offerta</w:t>
            </w:r>
            <w:r>
              <w:rPr>
                <w:spacing w:val="6"/>
              </w:rPr>
              <w:t xml:space="preserve"> </w:t>
            </w:r>
            <w:r>
              <w:t>economicamente</w:t>
            </w:r>
            <w:r>
              <w:rPr>
                <w:spacing w:val="9"/>
              </w:rPr>
              <w:t xml:space="preserve"> </w:t>
            </w:r>
            <w:r>
              <w:t>più</w:t>
            </w:r>
            <w:r>
              <w:rPr>
                <w:spacing w:val="5"/>
              </w:rPr>
              <w:t xml:space="preserve"> </w:t>
            </w:r>
            <w:r>
              <w:t>vantaggiosa</w:t>
            </w:r>
            <w:r>
              <w:rPr>
                <w:spacing w:val="6"/>
              </w:rPr>
              <w:t xml:space="preserve"> </w:t>
            </w:r>
            <w:r>
              <w:t>secondo</w:t>
            </w:r>
            <w:r>
              <w:rPr>
                <w:spacing w:val="9"/>
              </w:rPr>
              <w:t xml:space="preserve"> </w:t>
            </w:r>
            <w:r>
              <w:t>il</w:t>
            </w:r>
            <w:r>
              <w:rPr>
                <w:spacing w:val="5"/>
              </w:rPr>
              <w:t xml:space="preserve"> </w:t>
            </w:r>
            <w:r>
              <w:t>criterio</w:t>
            </w:r>
            <w:r>
              <w:rPr>
                <w:spacing w:val="7"/>
              </w:rPr>
              <w:t xml:space="preserve"> </w:t>
            </w:r>
            <w:r>
              <w:t>individuato</w:t>
            </w:r>
            <w:r>
              <w:rPr>
                <w:spacing w:val="7"/>
              </w:rPr>
              <w:t xml:space="preserve"> </w:t>
            </w:r>
            <w:r>
              <w:t>sulla</w:t>
            </w:r>
            <w:r>
              <w:rPr>
                <w:spacing w:val="8"/>
              </w:rPr>
              <w:t xml:space="preserve"> </w:t>
            </w:r>
            <w:r>
              <w:t>base</w:t>
            </w:r>
            <w:r>
              <w:rPr>
                <w:spacing w:val="9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miglior</w:t>
            </w:r>
            <w:r>
              <w:rPr>
                <w:spacing w:val="-3"/>
              </w:rPr>
              <w:t xml:space="preserve"> </w:t>
            </w:r>
            <w:r>
              <w:t>rapporto</w:t>
            </w:r>
            <w:r>
              <w:rPr>
                <w:spacing w:val="1"/>
              </w:rPr>
              <w:t xml:space="preserve"> </w:t>
            </w:r>
            <w:r>
              <w:t>qualità/prezzo</w:t>
            </w:r>
            <w:r>
              <w:rPr>
                <w:spacing w:val="1"/>
              </w:rPr>
              <w:t xml:space="preserve"> </w:t>
            </w:r>
            <w:r>
              <w:t>ex art.</w:t>
            </w:r>
            <w:r>
              <w:rPr>
                <w:spacing w:val="-3"/>
              </w:rPr>
              <w:t xml:space="preserve"> </w:t>
            </w:r>
            <w:r>
              <w:t>108 del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3"/>
              </w:rPr>
              <w:t xml:space="preserve"> </w:t>
            </w:r>
            <w:r>
              <w:t>Lgs.</w:t>
            </w:r>
            <w:r>
              <w:rPr>
                <w:spacing w:val="-3"/>
              </w:rPr>
              <w:t xml:space="preserve"> </w:t>
            </w:r>
            <w:r>
              <w:t>36/2023.</w:t>
            </w:r>
          </w:p>
          <w:p w14:paraId="12DAB58E" w14:textId="77777777" w:rsidR="00D44BE0" w:rsidRDefault="00D44BE0">
            <w:pPr>
              <w:pStyle w:val="TableParagraph"/>
              <w:rPr>
                <w:rFonts w:ascii="Cambria"/>
              </w:rPr>
            </w:pPr>
          </w:p>
          <w:p w14:paraId="6B73D203" w14:textId="77777777" w:rsidR="00D44BE0" w:rsidRDefault="00D44BE0">
            <w:pPr>
              <w:pStyle w:val="TableParagraph"/>
              <w:rPr>
                <w:rFonts w:ascii="Cambria"/>
              </w:rPr>
            </w:pPr>
          </w:p>
          <w:p w14:paraId="554CBD97" w14:textId="77777777" w:rsidR="00D44BE0" w:rsidRDefault="00D44BE0">
            <w:pPr>
              <w:pStyle w:val="TableParagraph"/>
              <w:spacing w:before="10"/>
              <w:rPr>
                <w:rFonts w:ascii="Cambria"/>
                <w:sz w:val="24"/>
              </w:rPr>
            </w:pPr>
          </w:p>
          <w:p w14:paraId="7C123779" w14:textId="77777777" w:rsidR="00D44BE0" w:rsidRDefault="005C0DEC">
            <w:pPr>
              <w:pStyle w:val="TableParagraph"/>
              <w:ind w:left="271" w:right="27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LA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PRESENTE</w:t>
            </w:r>
            <w:r>
              <w:rPr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PROCEDURA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DI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GARA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SARA’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SVOLTA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INTERAMENTE</w:t>
            </w:r>
            <w:r>
              <w:rPr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CON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MODALITÀ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TELEMATICA</w:t>
            </w:r>
          </w:p>
        </w:tc>
      </w:tr>
    </w:tbl>
    <w:p w14:paraId="2D826854" w14:textId="77777777" w:rsidR="00D44BE0" w:rsidRDefault="00D44BE0" w:rsidP="00202C0F">
      <w:pPr>
        <w:rPr>
          <w:sz w:val="18"/>
        </w:rPr>
      </w:pPr>
    </w:p>
    <w:p w14:paraId="35A79187" w14:textId="77777777" w:rsidR="00674E9C" w:rsidRPr="00674E9C" w:rsidRDefault="00674E9C" w:rsidP="00674E9C">
      <w:pPr>
        <w:rPr>
          <w:sz w:val="18"/>
        </w:rPr>
      </w:pPr>
    </w:p>
    <w:p w14:paraId="60A6FC5D" w14:textId="77777777" w:rsidR="00674E9C" w:rsidRPr="00674E9C" w:rsidRDefault="00674E9C" w:rsidP="00674E9C">
      <w:pPr>
        <w:rPr>
          <w:sz w:val="18"/>
        </w:rPr>
      </w:pPr>
    </w:p>
    <w:p w14:paraId="1FE00A24" w14:textId="77777777" w:rsidR="00674E9C" w:rsidRPr="00674E9C" w:rsidRDefault="00674E9C" w:rsidP="00674E9C">
      <w:pPr>
        <w:rPr>
          <w:sz w:val="18"/>
        </w:rPr>
      </w:pPr>
    </w:p>
    <w:p w14:paraId="05B3E992" w14:textId="7804E2C9" w:rsidR="00674E9C" w:rsidRDefault="00674E9C" w:rsidP="00674E9C">
      <w:pPr>
        <w:ind w:left="284"/>
        <w:rPr>
          <w:sz w:val="18"/>
        </w:rPr>
      </w:pPr>
    </w:p>
    <w:p w14:paraId="3F50B335" w14:textId="1A79CAB4" w:rsidR="00674E9C" w:rsidRDefault="00674E9C" w:rsidP="00674E9C">
      <w:pPr>
        <w:tabs>
          <w:tab w:val="left" w:pos="1050"/>
        </w:tabs>
        <w:rPr>
          <w:sz w:val="18"/>
        </w:rPr>
      </w:pPr>
      <w:r>
        <w:rPr>
          <w:sz w:val="18"/>
        </w:rPr>
        <w:tab/>
      </w:r>
    </w:p>
    <w:p w14:paraId="78D830EA" w14:textId="0D50D5A0" w:rsidR="00674E9C" w:rsidRPr="00674E9C" w:rsidRDefault="00674E9C" w:rsidP="00674E9C">
      <w:pPr>
        <w:tabs>
          <w:tab w:val="left" w:pos="1050"/>
        </w:tabs>
        <w:rPr>
          <w:sz w:val="18"/>
        </w:rPr>
        <w:sectPr w:rsidR="00674E9C" w:rsidRPr="00674E9C" w:rsidSect="00202C0F">
          <w:headerReference w:type="default" r:id="rId9"/>
          <w:type w:val="continuous"/>
          <w:pgSz w:w="11910" w:h="16840"/>
          <w:pgMar w:top="2269" w:right="600" w:bottom="280" w:left="860" w:header="720" w:footer="720" w:gutter="0"/>
          <w:cols w:space="720"/>
        </w:sectPr>
      </w:pPr>
      <w:r>
        <w:rPr>
          <w:sz w:val="18"/>
        </w:rPr>
        <w:tab/>
      </w:r>
    </w:p>
    <w:p w14:paraId="5F65ECE7" w14:textId="0B21E0FD" w:rsidR="003979ED" w:rsidRPr="003979ED" w:rsidRDefault="003979ED" w:rsidP="003979ED">
      <w:pPr>
        <w:ind w:left="1440"/>
        <w:jc w:val="right"/>
        <w:rPr>
          <w:b/>
          <w:i/>
          <w:color w:val="114B53"/>
        </w:rPr>
      </w:pPr>
      <w:r>
        <w:rPr>
          <w:b/>
          <w:i/>
          <w:color w:val="114B53"/>
        </w:rPr>
        <w:lastRenderedPageBreak/>
        <w:t xml:space="preserve">         </w:t>
      </w:r>
      <w:r w:rsidRPr="003979ED">
        <w:rPr>
          <w:b/>
          <w:i/>
          <w:color w:val="114B53"/>
        </w:rPr>
        <w:t>All’ASSET - Agenzia regionale Strategica per lo Sviluppo Ecosostenibile del Territorio</w:t>
      </w:r>
    </w:p>
    <w:p w14:paraId="643E5446" w14:textId="77777777" w:rsidR="003979ED" w:rsidRPr="003979ED" w:rsidRDefault="003979ED" w:rsidP="003979ED">
      <w:pPr>
        <w:suppressAutoHyphens/>
        <w:autoSpaceDE/>
        <w:spacing w:line="276" w:lineRule="auto"/>
        <w:jc w:val="right"/>
        <w:textAlignment w:val="baseline"/>
        <w:rPr>
          <w:rFonts w:asciiTheme="minorHAnsi" w:eastAsia="SimSun" w:hAnsiTheme="minorHAnsi" w:cstheme="minorHAnsi"/>
          <w:bCs/>
          <w:kern w:val="3"/>
          <w:szCs w:val="20"/>
          <w:lang w:eastAsia="zh-CN" w:bidi="hi-IN"/>
        </w:rPr>
      </w:pPr>
      <w:r w:rsidRPr="003979ED">
        <w:rPr>
          <w:rFonts w:asciiTheme="minorHAnsi" w:eastAsia="SimSun" w:hAnsiTheme="minorHAnsi" w:cstheme="minorHAnsi"/>
          <w:bCs/>
          <w:kern w:val="3"/>
          <w:szCs w:val="20"/>
          <w:lang w:eastAsia="zh-CN" w:bidi="hi-IN"/>
        </w:rPr>
        <w:t>Via Gentile n.52 - 70126 Bari;</w:t>
      </w:r>
    </w:p>
    <w:p w14:paraId="4633F305" w14:textId="77777777" w:rsidR="003979ED" w:rsidRPr="003979ED" w:rsidRDefault="003979ED" w:rsidP="003979ED">
      <w:pPr>
        <w:suppressAutoHyphens/>
        <w:autoSpaceDE/>
        <w:spacing w:line="276" w:lineRule="auto"/>
        <w:jc w:val="right"/>
        <w:textAlignment w:val="baseline"/>
        <w:rPr>
          <w:rFonts w:asciiTheme="minorHAnsi" w:eastAsia="SimSun" w:hAnsiTheme="minorHAnsi" w:cstheme="minorHAnsi"/>
          <w:b/>
          <w:kern w:val="3"/>
          <w:szCs w:val="20"/>
          <w:lang w:eastAsia="zh-CN" w:bidi="hi-IN"/>
        </w:rPr>
      </w:pPr>
      <w:r w:rsidRPr="003979ED">
        <w:rPr>
          <w:rFonts w:asciiTheme="minorHAnsi" w:eastAsia="SimSun" w:hAnsiTheme="minorHAnsi" w:cstheme="minorHAnsi"/>
          <w:bCs/>
          <w:kern w:val="3"/>
          <w:szCs w:val="20"/>
          <w:lang w:eastAsia="zh-CN" w:bidi="hi-IN"/>
        </w:rPr>
        <w:t>C.F. 93485840727</w:t>
      </w:r>
    </w:p>
    <w:p w14:paraId="75930A06" w14:textId="77777777" w:rsidR="000A2515" w:rsidRDefault="000A2515" w:rsidP="003979ED">
      <w:pPr>
        <w:ind w:left="6480"/>
        <w:jc w:val="right"/>
        <w:rPr>
          <w:rFonts w:asciiTheme="minorHAnsi" w:eastAsia="SimSun" w:hAnsiTheme="minorHAnsi" w:cstheme="minorHAnsi"/>
          <w:bCs/>
          <w:kern w:val="3"/>
          <w:szCs w:val="20"/>
          <w:lang w:eastAsia="zh-CN" w:bidi="hi-IN"/>
        </w:rPr>
      </w:pPr>
    </w:p>
    <w:p w14:paraId="66FF55DC" w14:textId="7EF70A6F" w:rsidR="000A2515" w:rsidRDefault="000A2515" w:rsidP="000A2515">
      <w:pPr>
        <w:widowControl/>
        <w:autoSpaceDE/>
        <w:autoSpaceDN/>
        <w:ind w:left="6804"/>
        <w:rPr>
          <w:rFonts w:asciiTheme="minorHAnsi" w:hAnsiTheme="minorHAnsi" w:cstheme="minorHAnsi"/>
          <w:b/>
          <w:i/>
          <w:color w:val="114B53"/>
          <w:sz w:val="28"/>
          <w:szCs w:val="28"/>
        </w:rPr>
      </w:pPr>
    </w:p>
    <w:p w14:paraId="28440D9D" w14:textId="77777777" w:rsidR="00D73158" w:rsidRPr="00D73158" w:rsidRDefault="00D73158" w:rsidP="00D7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114B53"/>
          <w:sz w:val="28"/>
          <w:szCs w:val="28"/>
        </w:rPr>
      </w:pPr>
      <w:r w:rsidRPr="00D73158">
        <w:rPr>
          <w:b/>
          <w:i/>
          <w:color w:val="114B53"/>
          <w:sz w:val="28"/>
          <w:szCs w:val="28"/>
        </w:rPr>
        <w:t>Dichiarazione sui segreti tecnici o commerciali contenuti nell’offerta tecnica</w:t>
      </w:r>
    </w:p>
    <w:p w14:paraId="55CB0E8F" w14:textId="77777777" w:rsidR="00D73158" w:rsidRPr="00D73158" w:rsidRDefault="00D73158" w:rsidP="00D7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114B53"/>
          <w:sz w:val="28"/>
          <w:szCs w:val="28"/>
        </w:rPr>
      </w:pPr>
      <w:r w:rsidRPr="00D73158">
        <w:rPr>
          <w:b/>
          <w:i/>
          <w:color w:val="114B53"/>
          <w:sz w:val="28"/>
          <w:szCs w:val="28"/>
        </w:rPr>
        <w:t>(artt. 46, 47 e 76 del d.P.R. 28 dicembre 2000, n. 445)</w:t>
      </w:r>
    </w:p>
    <w:p w14:paraId="69FA6B93" w14:textId="77777777" w:rsidR="00D73158" w:rsidRPr="00D73158" w:rsidRDefault="00D73158" w:rsidP="00D73158">
      <w:pPr>
        <w:spacing w:before="1"/>
        <w:ind w:left="198"/>
        <w:jc w:val="center"/>
        <w:rPr>
          <w:rFonts w:cs="Arial Narrow"/>
        </w:rPr>
      </w:pPr>
    </w:p>
    <w:p w14:paraId="46FDC842" w14:textId="6D564CEE" w:rsidR="00D73158" w:rsidRPr="00D73158" w:rsidRDefault="00D73158" w:rsidP="00D73158">
      <w:pPr>
        <w:spacing w:before="60" w:after="60"/>
        <w:jc w:val="both"/>
        <w:outlineLvl w:val="1"/>
        <w:rPr>
          <w:rFonts w:cs="Arial Narrow"/>
        </w:rPr>
      </w:pPr>
      <w:r w:rsidRPr="00D73158">
        <w:rPr>
          <w:rFonts w:cs="Arial Narrow"/>
          <w:bCs/>
        </w:rPr>
        <w:t>Il/La</w:t>
      </w:r>
      <w:r w:rsidR="00BB4AF7">
        <w:rPr>
          <w:rFonts w:cs="Arial Narrow"/>
          <w:bCs/>
        </w:rPr>
        <w:t xml:space="preserve"> </w:t>
      </w:r>
      <w:r w:rsidRPr="00D73158">
        <w:rPr>
          <w:rFonts w:cs="Arial Narrow"/>
          <w:bCs/>
        </w:rPr>
        <w:t>sottoscritto/a</w:t>
      </w:r>
      <w:r w:rsidRPr="00D73158">
        <w:rPr>
          <w:rFonts w:cs="Arial Narrow"/>
          <w:bCs/>
          <w:spacing w:val="1"/>
        </w:rPr>
        <w:t xml:space="preserve"> ___________________________________________________ </w:t>
      </w:r>
      <w:r w:rsidRPr="00D73158">
        <w:rPr>
          <w:rFonts w:cs="Arial Narrow"/>
          <w:bCs/>
        </w:rPr>
        <w:t>nato/a</w:t>
      </w:r>
      <w:r w:rsidR="00BB4AF7">
        <w:rPr>
          <w:rFonts w:cs="Arial Narrow"/>
          <w:bCs/>
        </w:rPr>
        <w:t xml:space="preserve"> </w:t>
      </w:r>
      <w:proofErr w:type="spellStart"/>
      <w:r w:rsidRPr="00D73158">
        <w:rPr>
          <w:rFonts w:cs="Arial Narrow"/>
          <w:bCs/>
        </w:rPr>
        <w:t>a</w:t>
      </w:r>
      <w:proofErr w:type="spellEnd"/>
      <w:r w:rsidRPr="00D73158">
        <w:rPr>
          <w:rFonts w:cs="Arial Narrow"/>
          <w:bCs/>
        </w:rPr>
        <w:t xml:space="preserve"> ________________(____)il _____________________, residente</w:t>
      </w:r>
      <w:r w:rsidR="00444071">
        <w:rPr>
          <w:rFonts w:cs="Arial Narrow"/>
          <w:bCs/>
        </w:rPr>
        <w:t xml:space="preserve"> </w:t>
      </w:r>
      <w:r w:rsidRPr="00D73158">
        <w:rPr>
          <w:rFonts w:cs="Arial Narrow"/>
          <w:bCs/>
        </w:rPr>
        <w:t xml:space="preserve">a  ____________________________________ (___),in via/piazza ____________________________n. __, in qualità di Rappresentante Legale _____________________ dell’operatore economico ______________________________ con sede legale(via, </w:t>
      </w:r>
      <w:proofErr w:type="spellStart"/>
      <w:r w:rsidRPr="00D73158">
        <w:rPr>
          <w:rFonts w:cs="Arial Narrow"/>
          <w:bCs/>
        </w:rPr>
        <w:t>n°civico</w:t>
      </w:r>
      <w:proofErr w:type="spellEnd"/>
      <w:r w:rsidRPr="00D73158">
        <w:rPr>
          <w:rFonts w:cs="Arial Narrow"/>
          <w:bCs/>
        </w:rPr>
        <w:t xml:space="preserve"> e </w:t>
      </w:r>
      <w:proofErr w:type="spellStart"/>
      <w:r w:rsidRPr="00D73158">
        <w:rPr>
          <w:rFonts w:cs="Arial Narrow"/>
          <w:bCs/>
        </w:rPr>
        <w:t>cap</w:t>
      </w:r>
      <w:proofErr w:type="spellEnd"/>
      <w:r w:rsidRPr="00D73158">
        <w:rPr>
          <w:rFonts w:cs="Arial Narrow"/>
          <w:bCs/>
        </w:rPr>
        <w:t xml:space="preserve">) __________________________  ________________________________________e sede operativa (via, n° civico e </w:t>
      </w:r>
      <w:proofErr w:type="spellStart"/>
      <w:r w:rsidRPr="00D73158">
        <w:rPr>
          <w:rFonts w:cs="Arial Narrow"/>
          <w:bCs/>
        </w:rPr>
        <w:t>cap</w:t>
      </w:r>
      <w:proofErr w:type="spellEnd"/>
      <w:r w:rsidRPr="00D73158">
        <w:rPr>
          <w:rFonts w:cs="Arial Narrow"/>
          <w:bCs/>
        </w:rPr>
        <w:t>) _______________________  ________________________________________ telefono ________________________,fax____________________________________________pec -_______________________________________________________ e-mail ___________________________________  codice fiscale _____________________________________ e partita</w:t>
      </w:r>
      <w:r>
        <w:rPr>
          <w:rFonts w:cs="Arial Narrow"/>
          <w:bCs/>
        </w:rPr>
        <w:t xml:space="preserve"> </w:t>
      </w:r>
      <w:r w:rsidRPr="00D73158">
        <w:rPr>
          <w:rFonts w:cs="Arial Narrow"/>
          <w:bCs/>
        </w:rPr>
        <w:t>Iva ____________________________________</w:t>
      </w:r>
    </w:p>
    <w:p w14:paraId="10F86E5C" w14:textId="77777777" w:rsidR="00D73158" w:rsidRPr="00D73158" w:rsidRDefault="00D73158" w:rsidP="00D73158">
      <w:pPr>
        <w:tabs>
          <w:tab w:val="left" w:pos="3302"/>
          <w:tab w:val="left" w:pos="4701"/>
          <w:tab w:val="left" w:pos="8180"/>
          <w:tab w:val="left" w:pos="8383"/>
          <w:tab w:val="left" w:pos="8494"/>
        </w:tabs>
        <w:spacing w:before="1"/>
        <w:ind w:left="28" w:right="31"/>
        <w:jc w:val="both"/>
        <w:rPr>
          <w:rFonts w:cs="Arial Narrow"/>
        </w:rPr>
      </w:pPr>
    </w:p>
    <w:p w14:paraId="25AE85DB" w14:textId="77777777" w:rsidR="00D73158" w:rsidRPr="00D73158" w:rsidRDefault="00D73158" w:rsidP="00D73158">
      <w:pPr>
        <w:spacing w:before="99"/>
        <w:ind w:right="145"/>
        <w:jc w:val="both"/>
        <w:rPr>
          <w:rFonts w:cs="Arial Narrow"/>
        </w:rPr>
      </w:pPr>
      <w:r w:rsidRPr="00D73158">
        <w:rPr>
          <w:rFonts w:cs="Arial Narrow"/>
        </w:rPr>
        <w:t>a conoscenza di quanto prescritto dall’art. 76 del d.P.R. 28 dicembre 2000, n. 445, sulla responsabilità penale cui può andare incontro in caso di dichiarazioni mendaci ai sensi dello stesso decreto</w:t>
      </w:r>
    </w:p>
    <w:p w14:paraId="3351F282" w14:textId="77777777" w:rsidR="00D73158" w:rsidRPr="00D73158" w:rsidRDefault="00D73158" w:rsidP="00D73158">
      <w:pPr>
        <w:keepNext/>
        <w:keepLines/>
        <w:tabs>
          <w:tab w:val="left" w:pos="708"/>
        </w:tabs>
        <w:spacing w:before="120"/>
        <w:jc w:val="center"/>
        <w:outlineLvl w:val="0"/>
        <w:rPr>
          <w:rFonts w:eastAsia="Times New Roman" w:cs="Garamond"/>
          <w:b/>
          <w:bCs/>
          <w:spacing w:val="60"/>
          <w:lang w:val="en-US"/>
        </w:rPr>
      </w:pPr>
      <w:r w:rsidRPr="00D73158">
        <w:rPr>
          <w:rFonts w:eastAsia="Times New Roman" w:cs="Garamond"/>
          <w:b/>
          <w:bCs/>
          <w:spacing w:val="60"/>
          <w:lang w:val="en-US"/>
        </w:rPr>
        <w:t>DICHIARA</w:t>
      </w:r>
    </w:p>
    <w:p w14:paraId="69D137CC" w14:textId="77777777" w:rsidR="00D73158" w:rsidRPr="00D73158" w:rsidRDefault="00D73158" w:rsidP="00D73158">
      <w:pPr>
        <w:rPr>
          <w:rFonts w:ascii="Tahoma" w:hAnsi="Tahoma" w:cs="Tahoma"/>
          <w:lang w:val="en-US"/>
        </w:rPr>
      </w:pPr>
    </w:p>
    <w:p w14:paraId="1A566D65" w14:textId="2D733A0B" w:rsidR="00D73158" w:rsidRPr="00D73158" w:rsidRDefault="00D73158" w:rsidP="00D73158">
      <w:pPr>
        <w:numPr>
          <w:ilvl w:val="0"/>
          <w:numId w:val="7"/>
        </w:numPr>
        <w:tabs>
          <w:tab w:val="left" w:pos="720"/>
        </w:tabs>
        <w:spacing w:line="240" w:lineRule="atLeast"/>
        <w:jc w:val="both"/>
        <w:rPr>
          <w:rFonts w:cs="Tahoma"/>
        </w:rPr>
      </w:pPr>
      <w:r w:rsidRPr="00D73158">
        <w:rPr>
          <w:rFonts w:cs="Garamond"/>
          <w:u w:val="single"/>
        </w:rPr>
        <w:t>la non sussistenza</w:t>
      </w:r>
      <w:r w:rsidRPr="00D73158">
        <w:rPr>
          <w:rFonts w:cs="Garamond"/>
        </w:rPr>
        <w:t xml:space="preserve"> nell’ambito dell’offerta tecnica di informazioni che costituiscono segreti tecnici o commerciali, ai sensi dell’art. </w:t>
      </w:r>
      <w:r w:rsidR="00303C68">
        <w:rPr>
          <w:rFonts w:cs="Garamond"/>
        </w:rPr>
        <w:t>35</w:t>
      </w:r>
      <w:r w:rsidRPr="00D73158">
        <w:rPr>
          <w:rFonts w:cs="Garamond"/>
        </w:rPr>
        <w:t xml:space="preserve"> del D.lgs. nr. </w:t>
      </w:r>
      <w:r w:rsidR="00303C68">
        <w:rPr>
          <w:rFonts w:cs="Garamond"/>
        </w:rPr>
        <w:t>36/2023</w:t>
      </w:r>
      <w:r w:rsidRPr="00D73158">
        <w:rPr>
          <w:rFonts w:cs="Garamond"/>
        </w:rPr>
        <w:t xml:space="preserve"> e ss.mm. e </w:t>
      </w:r>
      <w:r w:rsidRPr="00D73158">
        <w:rPr>
          <w:rFonts w:cs="Garamond"/>
          <w:u w:val="single"/>
        </w:rPr>
        <w:t>di autorizzare</w:t>
      </w:r>
      <w:r w:rsidRPr="00D73158">
        <w:rPr>
          <w:rFonts w:cs="Garamond"/>
        </w:rPr>
        <w:t xml:space="preserve"> la Stazione appaltante a rilasciare copia di tutta la documentazione presentata per la partecipazione alla gara, qualora un operatore economico concorrente esercitasse la facoltà di “accesso agli atti” </w:t>
      </w:r>
    </w:p>
    <w:p w14:paraId="00AF7ED5" w14:textId="77777777" w:rsidR="00D73158" w:rsidRPr="00D73158" w:rsidRDefault="00D73158" w:rsidP="00D73158">
      <w:pPr>
        <w:jc w:val="center"/>
        <w:rPr>
          <w:rFonts w:cs="Garamond"/>
          <w:b/>
        </w:rPr>
      </w:pPr>
    </w:p>
    <w:p w14:paraId="67A15B43" w14:textId="77777777" w:rsidR="00D73158" w:rsidRPr="00D73158" w:rsidRDefault="00D73158" w:rsidP="00D73158">
      <w:pPr>
        <w:jc w:val="center"/>
        <w:rPr>
          <w:rFonts w:cs="Tahoma"/>
          <w:lang w:val="en-US"/>
        </w:rPr>
      </w:pPr>
      <w:r w:rsidRPr="00D73158">
        <w:rPr>
          <w:rFonts w:cs="Garamond"/>
          <w:b/>
          <w:lang w:val="en-US"/>
        </w:rPr>
        <w:t>OPPURE</w:t>
      </w:r>
    </w:p>
    <w:p w14:paraId="343707C9" w14:textId="77777777" w:rsidR="00D73158" w:rsidRPr="00D73158" w:rsidRDefault="00D73158" w:rsidP="00D73158">
      <w:pPr>
        <w:rPr>
          <w:rFonts w:cs="Garamond"/>
          <w:b/>
          <w:lang w:val="en-US"/>
        </w:rPr>
      </w:pPr>
    </w:p>
    <w:p w14:paraId="3E328548" w14:textId="77777777" w:rsidR="00D73158" w:rsidRPr="00D73158" w:rsidRDefault="00D73158" w:rsidP="00D73158">
      <w:pPr>
        <w:numPr>
          <w:ilvl w:val="0"/>
          <w:numId w:val="7"/>
        </w:numPr>
        <w:jc w:val="both"/>
        <w:rPr>
          <w:rFonts w:cs="Tahoma"/>
        </w:rPr>
      </w:pPr>
      <w:r w:rsidRPr="00D73158">
        <w:rPr>
          <w:rFonts w:cs="Garamond"/>
          <w:u w:val="single"/>
        </w:rPr>
        <w:t>la sussistenza</w:t>
      </w:r>
      <w:r w:rsidRPr="00D73158">
        <w:rPr>
          <w:rFonts w:cs="Garamond"/>
        </w:rPr>
        <w:t xml:space="preserve"> nell’ambito dell’offerta tecnica di informazioni che costituiscono segreti tecnici o commerciali, ai sensi dell’art. 35 del D.lgs. 36/2023 e ss.mm. quali </w:t>
      </w:r>
      <w:r w:rsidRPr="00D73158">
        <w:rPr>
          <w:rFonts w:cs="Garamond"/>
          <w:b/>
        </w:rPr>
        <w:t>(indicare numero pagine, da pag. ________ a pag. ________, sezioni precise, parti e riferimenti puntuali della documentazione riferiti a precisi dati tecnici):</w:t>
      </w:r>
    </w:p>
    <w:p w14:paraId="332FFE23" w14:textId="77777777" w:rsidR="00D73158" w:rsidRPr="00D73158" w:rsidRDefault="00D73158" w:rsidP="00D73158">
      <w:pPr>
        <w:jc w:val="both"/>
        <w:rPr>
          <w:rFonts w:cs="Garamond"/>
          <w:b/>
          <w:u w:val="single"/>
        </w:rPr>
      </w:pPr>
    </w:p>
    <w:p w14:paraId="53355C88" w14:textId="77777777" w:rsidR="00D73158" w:rsidRPr="00D73158" w:rsidRDefault="00D73158" w:rsidP="00D73158">
      <w:pPr>
        <w:widowControl/>
        <w:numPr>
          <w:ilvl w:val="0"/>
          <w:numId w:val="6"/>
        </w:numPr>
        <w:suppressAutoHyphens/>
        <w:autoSpaceDE/>
        <w:autoSpaceDN/>
        <w:rPr>
          <w:rFonts w:cs="Tahoma"/>
          <w:lang w:val="en-US"/>
        </w:rPr>
      </w:pPr>
      <w:r w:rsidRPr="00D73158">
        <w:rPr>
          <w:rFonts w:cs="Garamond"/>
          <w:lang w:val="en-US"/>
        </w:rPr>
        <w:t>__________________________________________________________________________</w:t>
      </w:r>
    </w:p>
    <w:p w14:paraId="412BA2C0" w14:textId="77777777" w:rsidR="00D73158" w:rsidRPr="00D73158" w:rsidRDefault="00D73158" w:rsidP="00D73158">
      <w:pPr>
        <w:rPr>
          <w:rFonts w:cs="Garamond"/>
          <w:lang w:val="en-US"/>
        </w:rPr>
      </w:pPr>
    </w:p>
    <w:p w14:paraId="420F7551" w14:textId="77777777" w:rsidR="00D73158" w:rsidRPr="00D73158" w:rsidRDefault="00D73158" w:rsidP="00D73158">
      <w:pPr>
        <w:widowControl/>
        <w:numPr>
          <w:ilvl w:val="0"/>
          <w:numId w:val="6"/>
        </w:numPr>
        <w:suppressAutoHyphens/>
        <w:autoSpaceDE/>
        <w:autoSpaceDN/>
        <w:rPr>
          <w:rFonts w:cs="Tahoma"/>
          <w:lang w:val="en-US"/>
        </w:rPr>
      </w:pPr>
      <w:r w:rsidRPr="00D73158">
        <w:rPr>
          <w:rFonts w:cs="Garamond"/>
          <w:lang w:val="en-US"/>
        </w:rPr>
        <w:t>__________________________________________________________________________</w:t>
      </w:r>
    </w:p>
    <w:p w14:paraId="66148EE6" w14:textId="77777777" w:rsidR="00D73158" w:rsidRPr="00D73158" w:rsidRDefault="00D73158" w:rsidP="00D73158">
      <w:pPr>
        <w:ind w:left="994" w:hanging="425"/>
        <w:rPr>
          <w:rFonts w:cs="Garamond"/>
          <w:lang w:val="en-US"/>
        </w:rPr>
      </w:pPr>
    </w:p>
    <w:p w14:paraId="3DBAEBAA" w14:textId="77777777" w:rsidR="00D73158" w:rsidRPr="00D73158" w:rsidRDefault="00D73158" w:rsidP="00D73158">
      <w:pPr>
        <w:widowControl/>
        <w:numPr>
          <w:ilvl w:val="0"/>
          <w:numId w:val="6"/>
        </w:numPr>
        <w:suppressAutoHyphens/>
        <w:autoSpaceDE/>
        <w:autoSpaceDN/>
        <w:spacing w:before="120"/>
        <w:rPr>
          <w:rFonts w:cs="Tahoma"/>
          <w:lang w:val="en-US"/>
        </w:rPr>
      </w:pPr>
      <w:r w:rsidRPr="00D73158">
        <w:rPr>
          <w:rFonts w:cs="Garamond"/>
          <w:lang w:val="en-US"/>
        </w:rPr>
        <w:t>__________________________________________________________________________</w:t>
      </w:r>
    </w:p>
    <w:p w14:paraId="46EFB7FE" w14:textId="77777777" w:rsidR="00D73158" w:rsidRPr="00D73158" w:rsidRDefault="00D73158" w:rsidP="00D73158">
      <w:pPr>
        <w:spacing w:before="120"/>
        <w:jc w:val="both"/>
        <w:rPr>
          <w:rFonts w:cs="Garamond"/>
          <w:u w:val="single"/>
          <w:lang w:val="en-US"/>
        </w:rPr>
      </w:pPr>
    </w:p>
    <w:p w14:paraId="75725FF1" w14:textId="77777777" w:rsidR="00D73158" w:rsidRPr="00D73158" w:rsidRDefault="00D73158" w:rsidP="00D73158">
      <w:pPr>
        <w:spacing w:before="120"/>
        <w:jc w:val="both"/>
        <w:rPr>
          <w:rFonts w:cs="Tahoma"/>
        </w:rPr>
      </w:pPr>
      <w:r w:rsidRPr="00D73158">
        <w:rPr>
          <w:rFonts w:cs="Garamond"/>
        </w:rPr>
        <w:t xml:space="preserve">per le seguenti motivazioni, ai sensi dell’art. 36 del </w:t>
      </w:r>
      <w:proofErr w:type="gramStart"/>
      <w:r w:rsidRPr="00D73158">
        <w:rPr>
          <w:rFonts w:cs="Garamond"/>
        </w:rPr>
        <w:t>D.Lgs.nr</w:t>
      </w:r>
      <w:proofErr w:type="gramEnd"/>
      <w:r w:rsidRPr="00D73158">
        <w:rPr>
          <w:rFonts w:cs="Garamond"/>
        </w:rPr>
        <w:t xml:space="preserve">. 36/2023 e ss.mm.: </w:t>
      </w:r>
    </w:p>
    <w:p w14:paraId="3FD78421" w14:textId="77777777" w:rsidR="00D73158" w:rsidRPr="00D73158" w:rsidRDefault="00D73158" w:rsidP="00D73158">
      <w:pPr>
        <w:spacing w:before="120" w:line="240" w:lineRule="atLeast"/>
        <w:jc w:val="both"/>
        <w:rPr>
          <w:rFonts w:cs="Tahoma"/>
        </w:rPr>
      </w:pPr>
      <w:r w:rsidRPr="00D73158">
        <w:rPr>
          <w:rFonts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4CF43" w14:textId="77777777" w:rsidR="00D73158" w:rsidRPr="00D73158" w:rsidRDefault="00D73158" w:rsidP="00D73158">
      <w:pPr>
        <w:spacing w:before="240" w:after="120" w:line="240" w:lineRule="atLeast"/>
        <w:jc w:val="both"/>
        <w:rPr>
          <w:rFonts w:cs="Tahoma"/>
        </w:rPr>
      </w:pPr>
      <w:r w:rsidRPr="00D73158">
        <w:rPr>
          <w:rFonts w:cs="Garamond"/>
          <w:b/>
        </w:rPr>
        <w:lastRenderedPageBreak/>
        <w:t xml:space="preserve"> (</w:t>
      </w:r>
      <w:r w:rsidRPr="00D73158">
        <w:rPr>
          <w:rFonts w:cs="Garamond"/>
          <w:b/>
          <w:i/>
          <w:u w:val="single"/>
        </w:rPr>
        <w:t>Nelle motivazioni, in riferimento ai precisi dati tecnici elencati, devono essere esplicitate le specifiche ragioni di tutela del segreto industriale o commerciale)</w:t>
      </w:r>
    </w:p>
    <w:p w14:paraId="4FC01F0C" w14:textId="77777777" w:rsidR="00D73158" w:rsidRPr="00D73158" w:rsidRDefault="00D73158" w:rsidP="00D73158">
      <w:pPr>
        <w:spacing w:before="120"/>
        <w:jc w:val="both"/>
        <w:rPr>
          <w:rFonts w:cs="Tahoma"/>
        </w:rPr>
      </w:pPr>
      <w:r w:rsidRPr="00D73158">
        <w:rPr>
          <w:rFonts w:cs="Garamond"/>
        </w:rPr>
        <w:t xml:space="preserve">A comprova di quanto dichiarato si allega la seguente documentazione: </w:t>
      </w:r>
    </w:p>
    <w:p w14:paraId="1873E3CE" w14:textId="77777777" w:rsidR="00D73158" w:rsidRPr="00D73158" w:rsidRDefault="00D73158" w:rsidP="00D73158">
      <w:pPr>
        <w:spacing w:before="120"/>
        <w:jc w:val="both"/>
        <w:rPr>
          <w:rFonts w:cs="Tahoma"/>
        </w:rPr>
      </w:pPr>
      <w:r w:rsidRPr="00D73158">
        <w:rPr>
          <w:rFonts w:cs="Garamond"/>
        </w:rPr>
        <w:t>_______________________________________________________________________________________________________________________________________________________________________</w:t>
      </w:r>
    </w:p>
    <w:p w14:paraId="30F72483" w14:textId="77777777" w:rsidR="00D73158" w:rsidRPr="00D73158" w:rsidRDefault="00D73158" w:rsidP="00D73158">
      <w:pPr>
        <w:spacing w:before="120" w:after="120"/>
        <w:jc w:val="both"/>
        <w:rPr>
          <w:rFonts w:cs="Garamond"/>
          <w:b/>
          <w:i/>
          <w:u w:val="single"/>
        </w:rPr>
      </w:pPr>
      <w:r w:rsidRPr="00D73158">
        <w:rPr>
          <w:rFonts w:cs="Garamond"/>
          <w:b/>
          <w:i/>
          <w:u w:val="single"/>
        </w:rPr>
        <w:t>_______________________________________________________________________________________</w:t>
      </w:r>
    </w:p>
    <w:p w14:paraId="144084CB" w14:textId="77777777" w:rsidR="00D73158" w:rsidRPr="00D73158" w:rsidRDefault="00D73158" w:rsidP="00D73158">
      <w:pPr>
        <w:spacing w:before="120" w:after="120"/>
        <w:jc w:val="both"/>
        <w:rPr>
          <w:rFonts w:cs="Garamond"/>
          <w:b/>
          <w:i/>
          <w:u w:val="single"/>
        </w:rPr>
      </w:pPr>
      <w:r w:rsidRPr="00D73158">
        <w:rPr>
          <w:rFonts w:cs="Garamond"/>
          <w:b/>
          <w:i/>
          <w:u w:val="single"/>
        </w:rPr>
        <w:t>N.B. Non saranno prese in considerazione dichiarazioni generiche e non adeguatamente motivate. Inoltre, la Stazione Appaltante si riserva di verificare se l’inerenza del documento o dei documenti al segreto tecnico o commerciale si fondi su una motivata e comprovata dichiarazione; pertanto, le motivazioni prodotte non sono vincolanti per questa Stazione appaltante, la quale si riserva la facoltà di accoglierle o meno, in tutto o in parte.</w:t>
      </w:r>
    </w:p>
    <w:p w14:paraId="0A331300" w14:textId="77777777" w:rsidR="00D73158" w:rsidRPr="00D73158" w:rsidRDefault="00D73158" w:rsidP="00D73158">
      <w:pPr>
        <w:keepNext/>
        <w:keepLines/>
        <w:tabs>
          <w:tab w:val="left" w:pos="708"/>
        </w:tabs>
        <w:spacing w:before="480"/>
        <w:jc w:val="center"/>
        <w:outlineLvl w:val="0"/>
        <w:rPr>
          <w:rFonts w:eastAsia="Times New Roman" w:cs="Times New Roman"/>
          <w:b/>
          <w:bCs/>
          <w:lang w:val="en-US"/>
        </w:rPr>
      </w:pPr>
      <w:r w:rsidRPr="00D73158">
        <w:rPr>
          <w:rFonts w:eastAsia="Times New Roman" w:cs="Garamond"/>
          <w:b/>
          <w:bCs/>
          <w:spacing w:val="60"/>
          <w:lang w:val="en-US"/>
        </w:rPr>
        <w:t>DICHIARA INOLTRE</w:t>
      </w:r>
    </w:p>
    <w:p w14:paraId="646CA3C4" w14:textId="77777777" w:rsidR="00D73158" w:rsidRPr="00D73158" w:rsidRDefault="00D73158" w:rsidP="00D73158">
      <w:pPr>
        <w:numPr>
          <w:ilvl w:val="0"/>
          <w:numId w:val="7"/>
        </w:numPr>
        <w:spacing w:line="240" w:lineRule="atLeast"/>
        <w:jc w:val="both"/>
        <w:rPr>
          <w:rFonts w:cs="Tahoma"/>
        </w:rPr>
      </w:pPr>
      <w:r w:rsidRPr="00D73158">
        <w:rPr>
          <w:rFonts w:cs="Garamond"/>
        </w:rPr>
        <w:t xml:space="preserve">di prendere atto che, in ogni caso, la Stazione appaltante, ai sensi dell’art. 35, comma 5, del </w:t>
      </w:r>
      <w:proofErr w:type="spellStart"/>
      <w:r w:rsidRPr="00D73158">
        <w:rPr>
          <w:rFonts w:cs="Garamond"/>
        </w:rPr>
        <w:t>D.Lgs.</w:t>
      </w:r>
      <w:proofErr w:type="spellEnd"/>
      <w:r w:rsidRPr="00D73158">
        <w:rPr>
          <w:rFonts w:cs="Garamond"/>
        </w:rPr>
        <w:t xml:space="preserve"> nr. 36/2023 e </w:t>
      </w:r>
      <w:proofErr w:type="spellStart"/>
      <w:r w:rsidRPr="00D73158">
        <w:rPr>
          <w:rFonts w:cs="Garamond"/>
        </w:rPr>
        <w:t>ss.mm.ii</w:t>
      </w:r>
      <w:proofErr w:type="spellEnd"/>
      <w:r w:rsidRPr="00D73158">
        <w:rPr>
          <w:rFonts w:cs="Garamond"/>
        </w:rPr>
        <w:t>., riconoscerà l’accesso agli atti o documenti di gara che si riferiscono anche a segreti tecnici o commerciali, la cui ostensione risulti necessaria per curare o per difendere gli interessi giuridici dell’istante in uno specifico giudizio.</w:t>
      </w:r>
    </w:p>
    <w:p w14:paraId="36D37BF5" w14:textId="77777777" w:rsidR="00D73158" w:rsidRPr="00D73158" w:rsidRDefault="00D73158" w:rsidP="00D73158">
      <w:pPr>
        <w:spacing w:line="240" w:lineRule="atLeast"/>
        <w:ind w:left="720"/>
        <w:jc w:val="both"/>
        <w:rPr>
          <w:rFonts w:cs="Tahoma"/>
        </w:rPr>
      </w:pPr>
    </w:p>
    <w:p w14:paraId="6A47331A" w14:textId="77777777" w:rsidR="00D73158" w:rsidRPr="00D73158" w:rsidRDefault="00D73158" w:rsidP="00D73158">
      <w:pPr>
        <w:jc w:val="both"/>
        <w:rPr>
          <w:rFonts w:cs="Garamond"/>
          <w:u w:val="single"/>
        </w:rPr>
      </w:pPr>
    </w:p>
    <w:p w14:paraId="48806920" w14:textId="6C1DF937" w:rsidR="00D73158" w:rsidRPr="00D73158" w:rsidRDefault="00D73158" w:rsidP="00D73158">
      <w:pPr>
        <w:ind w:left="28" w:right="-38"/>
        <w:outlineLvl w:val="1"/>
        <w:rPr>
          <w:rFonts w:cs="Arial Narrow"/>
          <w:sz w:val="16"/>
          <w:szCs w:val="16"/>
        </w:rPr>
      </w:pPr>
      <w:r w:rsidRPr="00D73158">
        <w:rPr>
          <w:rFonts w:cs="Garamond"/>
        </w:rPr>
        <w:t xml:space="preserve">Data ____________________ </w:t>
      </w:r>
      <w:r w:rsidRPr="00D73158">
        <w:rPr>
          <w:rFonts w:cs="Garamond"/>
        </w:rPr>
        <w:tab/>
      </w:r>
      <w:r w:rsidRPr="00D73158">
        <w:rPr>
          <w:rFonts w:cs="Garamond"/>
        </w:rPr>
        <w:tab/>
      </w:r>
      <w:r w:rsidRPr="00D73158">
        <w:rPr>
          <w:rFonts w:cs="Garamond"/>
        </w:rPr>
        <w:tab/>
        <w:t xml:space="preserve">                                                     </w:t>
      </w:r>
      <w:r>
        <w:rPr>
          <w:rFonts w:cs="Garamond"/>
        </w:rPr>
        <w:t xml:space="preserve">    </w:t>
      </w:r>
      <w:r w:rsidRPr="00D73158">
        <w:rPr>
          <w:rFonts w:cs="Garamond"/>
        </w:rPr>
        <w:t xml:space="preserve"> </w:t>
      </w:r>
      <w:r w:rsidRPr="00D73158">
        <w:rPr>
          <w:rFonts w:cs="Arial Narrow"/>
        </w:rPr>
        <w:t xml:space="preserve">IL/LA DICHIARANTE </w:t>
      </w:r>
    </w:p>
    <w:p w14:paraId="014DD40F" w14:textId="77777777" w:rsidR="00D73158" w:rsidRPr="00D73158" w:rsidRDefault="00D73158" w:rsidP="00D73158">
      <w:pPr>
        <w:ind w:left="6160" w:right="-38"/>
        <w:jc w:val="center"/>
        <w:outlineLvl w:val="1"/>
        <w:rPr>
          <w:rFonts w:cs="Arial Narrow"/>
        </w:rPr>
      </w:pPr>
      <w:r w:rsidRPr="00D73158">
        <w:rPr>
          <w:rFonts w:cs="Arial Narrow"/>
        </w:rPr>
        <w:t>Firma Digitale</w:t>
      </w:r>
    </w:p>
    <w:p w14:paraId="21CCF85A" w14:textId="77777777" w:rsidR="00D73158" w:rsidRPr="00D73158" w:rsidRDefault="00D73158" w:rsidP="00D73158">
      <w:pPr>
        <w:spacing w:before="9"/>
        <w:ind w:left="6160"/>
        <w:jc w:val="center"/>
        <w:rPr>
          <w:rFonts w:cs="Arial Narrow"/>
        </w:rPr>
      </w:pPr>
      <w:r w:rsidRPr="00D73158">
        <w:rPr>
          <w:rFonts w:cs="Arial Narrow"/>
        </w:rPr>
        <w:t>____________________</w:t>
      </w:r>
    </w:p>
    <w:p w14:paraId="4F605150" w14:textId="77777777" w:rsidR="00D73158" w:rsidRPr="00D73158" w:rsidRDefault="00D73158" w:rsidP="00D73158">
      <w:pPr>
        <w:jc w:val="both"/>
        <w:rPr>
          <w:rFonts w:cs="Arial Narrow"/>
        </w:rPr>
      </w:pPr>
    </w:p>
    <w:p w14:paraId="3D1C4D61" w14:textId="77777777" w:rsidR="00D73158" w:rsidRPr="00D73158" w:rsidRDefault="00D73158" w:rsidP="00D73158">
      <w:pPr>
        <w:jc w:val="both"/>
        <w:rPr>
          <w:rFonts w:cs="Tahoma"/>
        </w:rPr>
      </w:pPr>
    </w:p>
    <w:p w14:paraId="01D16632" w14:textId="77777777" w:rsidR="00D73158" w:rsidRPr="00D73158" w:rsidRDefault="00D73158" w:rsidP="00D73158">
      <w:pPr>
        <w:jc w:val="both"/>
        <w:rPr>
          <w:rFonts w:cs="Garamond"/>
          <w:i/>
        </w:rPr>
      </w:pPr>
    </w:p>
    <w:p w14:paraId="266D1140" w14:textId="77777777" w:rsidR="00D73158" w:rsidRDefault="00D73158" w:rsidP="00D73158">
      <w:pPr>
        <w:jc w:val="both"/>
        <w:rPr>
          <w:rFonts w:cs="Garamond"/>
          <w:i/>
          <w:sz w:val="20"/>
          <w:szCs w:val="20"/>
        </w:rPr>
      </w:pPr>
    </w:p>
    <w:p w14:paraId="22A07E68" w14:textId="77777777" w:rsidR="00D73158" w:rsidRDefault="00D73158" w:rsidP="00D73158">
      <w:pPr>
        <w:jc w:val="both"/>
        <w:rPr>
          <w:rFonts w:cs="Garamond"/>
          <w:i/>
          <w:sz w:val="20"/>
          <w:szCs w:val="20"/>
        </w:rPr>
      </w:pPr>
    </w:p>
    <w:p w14:paraId="591367EE" w14:textId="77777777" w:rsidR="00D73158" w:rsidRDefault="00D73158" w:rsidP="00D73158">
      <w:pPr>
        <w:jc w:val="both"/>
        <w:rPr>
          <w:rFonts w:cs="Garamond"/>
          <w:i/>
          <w:sz w:val="20"/>
          <w:szCs w:val="20"/>
        </w:rPr>
      </w:pPr>
    </w:p>
    <w:p w14:paraId="4A807231" w14:textId="77777777" w:rsidR="00D73158" w:rsidRDefault="00D73158" w:rsidP="00D73158">
      <w:pPr>
        <w:jc w:val="both"/>
        <w:rPr>
          <w:rFonts w:cs="Garamond"/>
          <w:i/>
          <w:sz w:val="20"/>
          <w:szCs w:val="20"/>
        </w:rPr>
      </w:pPr>
    </w:p>
    <w:p w14:paraId="52C1A8DE" w14:textId="77777777" w:rsidR="00D73158" w:rsidRDefault="00D73158" w:rsidP="00D73158">
      <w:pPr>
        <w:jc w:val="both"/>
        <w:rPr>
          <w:rFonts w:cs="Garamond"/>
          <w:i/>
          <w:sz w:val="20"/>
          <w:szCs w:val="20"/>
        </w:rPr>
      </w:pPr>
    </w:p>
    <w:p w14:paraId="217CF7A6" w14:textId="77777777" w:rsidR="00D73158" w:rsidRDefault="00D73158" w:rsidP="00D73158">
      <w:pPr>
        <w:jc w:val="both"/>
        <w:rPr>
          <w:rFonts w:cs="Garamond"/>
          <w:i/>
          <w:sz w:val="20"/>
          <w:szCs w:val="20"/>
        </w:rPr>
      </w:pPr>
    </w:p>
    <w:p w14:paraId="654C7B99" w14:textId="77777777" w:rsidR="00D73158" w:rsidRDefault="00D73158" w:rsidP="00D73158">
      <w:pPr>
        <w:jc w:val="both"/>
        <w:rPr>
          <w:rFonts w:cs="Garamond"/>
          <w:i/>
          <w:sz w:val="20"/>
          <w:szCs w:val="20"/>
        </w:rPr>
      </w:pPr>
    </w:p>
    <w:p w14:paraId="0E44FF18" w14:textId="77777777" w:rsidR="00D73158" w:rsidRDefault="00D73158" w:rsidP="00D73158">
      <w:pPr>
        <w:jc w:val="both"/>
        <w:rPr>
          <w:rFonts w:cs="Garamond"/>
          <w:i/>
          <w:sz w:val="20"/>
          <w:szCs w:val="20"/>
        </w:rPr>
      </w:pPr>
    </w:p>
    <w:p w14:paraId="43F2FD97" w14:textId="77777777" w:rsidR="00D73158" w:rsidRDefault="00D73158" w:rsidP="00D73158">
      <w:pPr>
        <w:jc w:val="both"/>
        <w:rPr>
          <w:rFonts w:cs="Garamond"/>
          <w:i/>
          <w:sz w:val="20"/>
          <w:szCs w:val="20"/>
        </w:rPr>
      </w:pPr>
    </w:p>
    <w:p w14:paraId="3D0331F9" w14:textId="77777777" w:rsidR="00D73158" w:rsidRDefault="00D73158" w:rsidP="00D73158">
      <w:pPr>
        <w:jc w:val="both"/>
        <w:rPr>
          <w:rFonts w:cs="Garamond"/>
          <w:i/>
          <w:sz w:val="20"/>
          <w:szCs w:val="20"/>
        </w:rPr>
      </w:pPr>
    </w:p>
    <w:p w14:paraId="415B6359" w14:textId="77777777" w:rsidR="00D73158" w:rsidRDefault="00D73158" w:rsidP="00D73158">
      <w:pPr>
        <w:jc w:val="both"/>
        <w:rPr>
          <w:rFonts w:cs="Garamond"/>
          <w:i/>
          <w:sz w:val="20"/>
          <w:szCs w:val="20"/>
        </w:rPr>
      </w:pPr>
    </w:p>
    <w:p w14:paraId="7DF8C45C" w14:textId="77777777" w:rsidR="00D73158" w:rsidRDefault="00D73158" w:rsidP="00D73158">
      <w:pPr>
        <w:jc w:val="both"/>
        <w:rPr>
          <w:rFonts w:cs="Garamond"/>
          <w:i/>
          <w:sz w:val="20"/>
          <w:szCs w:val="20"/>
        </w:rPr>
      </w:pPr>
    </w:p>
    <w:p w14:paraId="3796D915" w14:textId="77777777" w:rsidR="00D73158" w:rsidRDefault="00D73158" w:rsidP="00D73158">
      <w:pPr>
        <w:jc w:val="both"/>
        <w:rPr>
          <w:rFonts w:cs="Garamond"/>
          <w:i/>
          <w:sz w:val="20"/>
          <w:szCs w:val="20"/>
        </w:rPr>
      </w:pPr>
    </w:p>
    <w:p w14:paraId="3BDAE0D7" w14:textId="77777777" w:rsidR="00D73158" w:rsidRDefault="00D73158" w:rsidP="00D73158">
      <w:pPr>
        <w:jc w:val="both"/>
        <w:rPr>
          <w:rFonts w:cs="Garamond"/>
          <w:i/>
          <w:sz w:val="20"/>
          <w:szCs w:val="20"/>
        </w:rPr>
      </w:pPr>
    </w:p>
    <w:p w14:paraId="594A4B7A" w14:textId="3112DDFC" w:rsidR="00D73158" w:rsidRPr="00D73158" w:rsidRDefault="00D73158" w:rsidP="00D73158">
      <w:pPr>
        <w:jc w:val="both"/>
        <w:rPr>
          <w:rFonts w:cs="Tahoma"/>
          <w:sz w:val="20"/>
          <w:szCs w:val="20"/>
        </w:rPr>
      </w:pPr>
      <w:proofErr w:type="spellStart"/>
      <w:r w:rsidRPr="00D73158">
        <w:rPr>
          <w:rFonts w:cs="Garamond"/>
          <w:i/>
          <w:sz w:val="20"/>
          <w:szCs w:val="20"/>
        </w:rPr>
        <w:t>N.B.:la</w:t>
      </w:r>
      <w:proofErr w:type="spellEnd"/>
      <w:r w:rsidRPr="00D73158">
        <w:rPr>
          <w:rFonts w:cs="Garamond"/>
          <w:i/>
          <w:sz w:val="20"/>
          <w:szCs w:val="20"/>
        </w:rPr>
        <w:t xml:space="preserve"> presente dichiarazione deve essere firmata digitalmente dal soggetto sottoscrittore</w:t>
      </w:r>
    </w:p>
    <w:p w14:paraId="610ADAA7" w14:textId="77777777" w:rsidR="00D73158" w:rsidRPr="00D73158" w:rsidRDefault="00D73158" w:rsidP="00D73158">
      <w:pPr>
        <w:rPr>
          <w:rFonts w:asciiTheme="minorHAnsi" w:hAnsiTheme="minorHAnsi" w:cstheme="minorHAnsi"/>
          <w:sz w:val="28"/>
          <w:szCs w:val="28"/>
        </w:rPr>
      </w:pPr>
    </w:p>
    <w:sectPr w:rsidR="00D73158" w:rsidRPr="00D73158" w:rsidSect="000A2515">
      <w:headerReference w:type="default" r:id="rId10"/>
      <w:footerReference w:type="default" r:id="rId11"/>
      <w:pgSz w:w="11910" w:h="16840"/>
      <w:pgMar w:top="2127" w:right="1278" w:bottom="568" w:left="860" w:header="426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934E" w14:textId="77777777" w:rsidR="00FA38C4" w:rsidRDefault="00FA38C4">
      <w:r>
        <w:separator/>
      </w:r>
    </w:p>
  </w:endnote>
  <w:endnote w:type="continuationSeparator" w:id="0">
    <w:p w14:paraId="21B5BCD0" w14:textId="77777777" w:rsidR="00FA38C4" w:rsidRDefault="00F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1E06" w14:textId="7FE11E40" w:rsidR="00EF5666" w:rsidRPr="00EF5666" w:rsidRDefault="00EF5666" w:rsidP="00EF5666">
    <w:pPr>
      <w:spacing w:line="14" w:lineRule="auto"/>
      <w:rPr>
        <w:sz w:val="20"/>
      </w:rPr>
    </w:pPr>
  </w:p>
  <w:p w14:paraId="0F43892A" w14:textId="569F9B7D" w:rsidR="004C229A" w:rsidRDefault="00EF5666">
    <w:pPr>
      <w:pStyle w:val="Corpotesto"/>
      <w:spacing w:line="14" w:lineRule="auto"/>
      <w:ind w:left="0"/>
      <w:jc w:val="left"/>
      <w:rPr>
        <w:sz w:val="20"/>
      </w:rPr>
    </w:pPr>
    <w:r w:rsidRPr="00EF5666">
      <w:rPr>
        <w:noProof/>
      </w:rPr>
      <mc:AlternateContent>
        <mc:Choice Requires="wps">
          <w:drawing>
            <wp:anchor distT="0" distB="0" distL="114300" distR="114300" simplePos="0" relativeHeight="251706880" behindDoc="1" locked="0" layoutInCell="1" allowOverlap="1" wp14:anchorId="53D6C667" wp14:editId="7D4F566B">
              <wp:simplePos x="0" y="0"/>
              <wp:positionH relativeFrom="page">
                <wp:posOffset>6462395</wp:posOffset>
              </wp:positionH>
              <wp:positionV relativeFrom="page">
                <wp:posOffset>10279380</wp:posOffset>
              </wp:positionV>
              <wp:extent cx="316230" cy="203835"/>
              <wp:effectExtent l="0" t="0" r="7620" b="5715"/>
              <wp:wrapNone/>
              <wp:docPr id="10130753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CAFDB" w14:textId="22596058" w:rsidR="00EF5666" w:rsidRDefault="00EF5666" w:rsidP="00EF5666">
                          <w:pPr>
                            <w:spacing w:line="306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666666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3D6C66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508.85pt;margin-top:809.4pt;width:24.9pt;height:16.0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" filled="f" stroked="f">
              <v:textbox inset="0,0,0,0">
                <w:txbxContent>
                  <w:p w14:paraId="143CAFDB" w14:textId="22596058" w:rsidR="00EF5666" w:rsidRDefault="00EF5666" w:rsidP="00EF5666">
                    <w:pPr>
                      <w:spacing w:line="306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666666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F5666">
      <w:rPr>
        <w:noProof/>
      </w:rPr>
      <mc:AlternateContent>
        <mc:Choice Requires="wps">
          <w:drawing>
            <wp:anchor distT="0" distB="0" distL="114300" distR="114300" simplePos="0" relativeHeight="251702784" behindDoc="1" locked="0" layoutInCell="1" allowOverlap="1" wp14:anchorId="3AFE963F" wp14:editId="5CBAD61D">
              <wp:simplePos x="0" y="0"/>
              <wp:positionH relativeFrom="page">
                <wp:posOffset>575945</wp:posOffset>
              </wp:positionH>
              <wp:positionV relativeFrom="page">
                <wp:posOffset>10281920</wp:posOffset>
              </wp:positionV>
              <wp:extent cx="4249420" cy="208280"/>
              <wp:effectExtent l="0" t="0" r="1905" b="0"/>
              <wp:wrapNone/>
              <wp:docPr id="1393166639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63D40" w14:textId="77777777" w:rsidR="00EF5666" w:rsidRDefault="00EF5666" w:rsidP="00EF5666">
                          <w:pPr>
                            <w:spacing w:line="162" w:lineRule="exact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ASSET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color w:val="666666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Agenzia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regionale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Strategica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per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lo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Sviluppo</w:t>
                          </w:r>
                          <w:r>
                            <w:rPr>
                              <w:b/>
                              <w:color w:val="66666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Ecosostenibile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del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Territorio</w:t>
                          </w:r>
                        </w:p>
                        <w:p w14:paraId="45E8A64D" w14:textId="77777777" w:rsidR="00EF5666" w:rsidRDefault="00EF5666" w:rsidP="00EF5666">
                          <w:pPr>
                            <w:spacing w:before="1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666666"/>
                              <w:sz w:val="12"/>
                            </w:rPr>
                            <w:t>Via</w:t>
                          </w:r>
                          <w:r>
                            <w:rPr>
                              <w:color w:val="666666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Gentile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n.52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70126</w:t>
                          </w:r>
                          <w:r>
                            <w:rPr>
                              <w:color w:val="666666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Bari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C.F.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93485840727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-2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666666"/>
                                <w:sz w:val="12"/>
                              </w:rPr>
                              <w:t>segreteria@asset.regione.puglia.it</w:t>
                            </w:r>
                          </w:hyperlink>
                          <w:r>
                            <w:rPr>
                              <w:color w:val="666666"/>
                              <w:spacing w:val="18"/>
                              <w:sz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666666"/>
                                <w:sz w:val="12"/>
                              </w:rPr>
                              <w:t>asset@pec.rupar.puglia.it</w:t>
                            </w:r>
                          </w:hyperlink>
                          <w:r>
                            <w:rPr>
                              <w:color w:val="666666"/>
                              <w:spacing w:val="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asset.regione.puglia.it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3AFE963F" id="Casella di testo 3" o:spid="_x0000_s1029" type="#_x0000_t202" style="position:absolute;margin-left:45.35pt;margin-top:809.6pt;width:334.6pt;height:16.4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" filled="f" stroked="f">
              <v:textbox inset="0,0,0,0">
                <w:txbxContent>
                  <w:p w14:paraId="71863D40" w14:textId="77777777" w:rsidR="00EF5666" w:rsidRDefault="00EF5666" w:rsidP="00EF5666">
                    <w:pPr>
                      <w:spacing w:line="162" w:lineRule="exact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666666"/>
                        <w:sz w:val="14"/>
                      </w:rPr>
                      <w:t>ASSET</w:t>
                    </w:r>
                    <w:r>
                      <w:rPr>
                        <w:b/>
                        <w:color w:val="66666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-</w:t>
                    </w:r>
                    <w:r>
                      <w:rPr>
                        <w:b/>
                        <w:color w:val="666666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Agenzia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regionale</w:t>
                    </w:r>
                    <w:r>
                      <w:rPr>
                        <w:b/>
                        <w:color w:val="66666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Strategica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per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lo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Sviluppo</w:t>
                    </w:r>
                    <w:r>
                      <w:rPr>
                        <w:b/>
                        <w:color w:val="66666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Ecosostenibile</w:t>
                    </w:r>
                    <w:r>
                      <w:rPr>
                        <w:b/>
                        <w:color w:val="66666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del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Territorio</w:t>
                    </w:r>
                  </w:p>
                  <w:p w14:paraId="45E8A64D" w14:textId="77777777" w:rsidR="00EF5666" w:rsidRDefault="00EF5666" w:rsidP="00EF5666">
                    <w:pPr>
                      <w:spacing w:before="1"/>
                      <w:ind w:left="20"/>
                      <w:rPr>
                        <w:sz w:val="12"/>
                      </w:rPr>
                    </w:pPr>
                    <w:r>
                      <w:rPr>
                        <w:color w:val="666666"/>
                        <w:sz w:val="12"/>
                      </w:rPr>
                      <w:t>Via</w:t>
                    </w:r>
                    <w:r>
                      <w:rPr>
                        <w:color w:val="666666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Gentile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n.52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-</w:t>
                    </w:r>
                    <w:r>
                      <w:rPr>
                        <w:color w:val="6666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70126</w:t>
                    </w:r>
                    <w:r>
                      <w:rPr>
                        <w:color w:val="666666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Bari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-</w:t>
                    </w:r>
                    <w:r>
                      <w:rPr>
                        <w:color w:val="666666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C.F.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93485840727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-</w:t>
                    </w:r>
                    <w:r>
                      <w:rPr>
                        <w:color w:val="666666"/>
                        <w:spacing w:val="-2"/>
                        <w:sz w:val="12"/>
                      </w:rPr>
                      <w:t xml:space="preserve"> </w:t>
                    </w:r>
                    <w:hyperlink r:id="rId3">
                      <w:r>
                        <w:rPr>
                          <w:color w:val="666666"/>
                          <w:sz w:val="12"/>
                        </w:rPr>
                        <w:t>segreteria@asset.regione.puglia.it</w:t>
                      </w:r>
                    </w:hyperlink>
                    <w:r>
                      <w:rPr>
                        <w:color w:val="666666"/>
                        <w:spacing w:val="18"/>
                        <w:sz w:val="12"/>
                      </w:rPr>
                      <w:t xml:space="preserve"> </w:t>
                    </w:r>
                    <w:hyperlink r:id="rId4">
                      <w:r>
                        <w:rPr>
                          <w:color w:val="666666"/>
                          <w:sz w:val="12"/>
                        </w:rPr>
                        <w:t>asset@pec.rupar.puglia.it</w:t>
                      </w:r>
                    </w:hyperlink>
                    <w:r>
                      <w:rPr>
                        <w:color w:val="666666"/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asset.regione.puglia.it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660F" w14:textId="77777777" w:rsidR="00FA38C4" w:rsidRDefault="00FA38C4">
      <w:r>
        <w:separator/>
      </w:r>
    </w:p>
  </w:footnote>
  <w:footnote w:type="continuationSeparator" w:id="0">
    <w:p w14:paraId="00F42746" w14:textId="77777777" w:rsidR="00FA38C4" w:rsidRDefault="00FA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7352B" w14:textId="30FBBEDF" w:rsidR="00910020" w:rsidRDefault="00202C0F" w:rsidP="00EF5666">
    <w:pPr>
      <w:pStyle w:val="Intestazione"/>
      <w:tabs>
        <w:tab w:val="clear" w:pos="4819"/>
        <w:tab w:val="clear" w:pos="9638"/>
        <w:tab w:val="left" w:pos="4644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8928" behindDoc="1" locked="0" layoutInCell="1" allowOverlap="1" wp14:anchorId="260C0318" wp14:editId="3B1F0D1F">
              <wp:simplePos x="0" y="0"/>
              <wp:positionH relativeFrom="page">
                <wp:posOffset>640080</wp:posOffset>
              </wp:positionH>
              <wp:positionV relativeFrom="page">
                <wp:posOffset>1127760</wp:posOffset>
              </wp:positionV>
              <wp:extent cx="6256020" cy="175260"/>
              <wp:effectExtent l="0" t="0" r="11430" b="15240"/>
              <wp:wrapNone/>
              <wp:docPr id="186557419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0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8A84E" w14:textId="4A554164" w:rsidR="00202C0F" w:rsidRDefault="00202C0F" w:rsidP="00E2087B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Allegato </w:t>
                          </w:r>
                          <w:r w:rsidR="00984C9D">
                            <w:rPr>
                              <w:i/>
                              <w:sz w:val="20"/>
                            </w:rPr>
                            <w:t>8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– MODELLO </w:t>
                          </w:r>
                          <w:r w:rsidR="00984C9D">
                            <w:rPr>
                              <w:i/>
                              <w:sz w:val="20"/>
                            </w:rPr>
                            <w:t>H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C1122B"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984C9D" w:rsidRPr="00984C9D">
                            <w:rPr>
                              <w:i/>
                              <w:sz w:val="20"/>
                            </w:rPr>
                            <w:t>Dichiarazione sui segreti tecnici o commerciali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60C03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.4pt;margin-top:88.8pt;width:492.6pt;height:13.8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" filled="f" stroked="f">
              <v:textbox inset="0,0,0,0">
                <w:txbxContent>
                  <w:p w14:paraId="2F68A84E" w14:textId="4A554164" w:rsidR="00202C0F" w:rsidRDefault="00202C0F" w:rsidP="00E2087B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Allegato </w:t>
                    </w:r>
                    <w:r w:rsidR="00984C9D"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z w:val="20"/>
                      </w:rPr>
                      <w:t xml:space="preserve"> – MODELLO </w:t>
                    </w:r>
                    <w:r w:rsidR="00984C9D">
                      <w:rPr>
                        <w:i/>
                        <w:sz w:val="20"/>
                      </w:rPr>
                      <w:t>H</w:t>
                    </w:r>
                    <w:r>
                      <w:rPr>
                        <w:i/>
                        <w:sz w:val="20"/>
                      </w:rPr>
                      <w:t xml:space="preserve"> </w:t>
                    </w:r>
                    <w:r w:rsidR="00C1122B"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z w:val="20"/>
                      </w:rPr>
                      <w:t xml:space="preserve"> </w:t>
                    </w:r>
                    <w:r w:rsidR="00984C9D" w:rsidRPr="00984C9D">
                      <w:rPr>
                        <w:i/>
                        <w:sz w:val="20"/>
                      </w:rPr>
                      <w:t>Dichiarazione sui segreti tecnici o commerciali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2E0B" w:rsidRPr="00910020">
      <w:rPr>
        <w:noProof/>
        <w:sz w:val="20"/>
        <w:szCs w:val="20"/>
        <w:lang w:eastAsia="it-IT"/>
      </w:rPr>
      <w:drawing>
        <wp:anchor distT="0" distB="0" distL="114300" distR="114300" simplePos="0" relativeHeight="251613696" behindDoc="0" locked="0" layoutInCell="1" allowOverlap="1" wp14:anchorId="46AE11AB" wp14:editId="5E41BE39">
          <wp:simplePos x="0" y="0"/>
          <wp:positionH relativeFrom="column">
            <wp:posOffset>93980</wp:posOffset>
          </wp:positionH>
          <wp:positionV relativeFrom="paragraph">
            <wp:posOffset>-53340</wp:posOffset>
          </wp:positionV>
          <wp:extent cx="1763395" cy="556895"/>
          <wp:effectExtent l="0" t="0" r="8255" b="0"/>
          <wp:wrapNone/>
          <wp:docPr id="496053038" name="Immagine 4960530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F566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660B" w14:textId="2DF6FC8D" w:rsidR="004C229A" w:rsidRDefault="00DB1AF7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39DFE7E" wp14:editId="1EAC1207">
              <wp:simplePos x="0" y="0"/>
              <wp:positionH relativeFrom="page">
                <wp:posOffset>639445</wp:posOffset>
              </wp:positionH>
              <wp:positionV relativeFrom="page">
                <wp:posOffset>975360</wp:posOffset>
              </wp:positionV>
              <wp:extent cx="6331585" cy="182880"/>
              <wp:effectExtent l="0" t="0" r="12065" b="7620"/>
              <wp:wrapNone/>
              <wp:docPr id="126330876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15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A6CC0" w14:textId="77777777" w:rsidR="00984C9D" w:rsidRDefault="00984C9D" w:rsidP="00984C9D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Allegato 8 – MODELLO H – </w:t>
                          </w:r>
                          <w:r w:rsidRPr="00984C9D">
                            <w:rPr>
                              <w:i/>
                              <w:sz w:val="20"/>
                            </w:rPr>
                            <w:t>Dichiarazione sui segreti tecnici o commerciali</w:t>
                          </w:r>
                        </w:p>
                        <w:p w14:paraId="759FF1F5" w14:textId="261E3A58" w:rsidR="004C229A" w:rsidRDefault="004C229A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39DFE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.35pt;margin-top:76.8pt;width:498.55pt;height:14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" filled="f" stroked="f">
              <v:textbox inset="0,0,0,0">
                <w:txbxContent>
                  <w:p w14:paraId="62AA6CC0" w14:textId="77777777" w:rsidR="00984C9D" w:rsidRDefault="00984C9D" w:rsidP="00984C9D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Allegato 8 – MODELLO H – </w:t>
                    </w:r>
                    <w:r w:rsidRPr="00984C9D">
                      <w:rPr>
                        <w:i/>
                        <w:sz w:val="20"/>
                      </w:rPr>
                      <w:t>Dichiarazione sui segreti tecnici o commerciali</w:t>
                    </w:r>
                  </w:p>
                  <w:p w14:paraId="759FF1F5" w14:textId="261E3A58" w:rsidR="004C229A" w:rsidRDefault="004C229A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A251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486E1EBC" wp14:editId="21FCCB97">
              <wp:simplePos x="0" y="0"/>
              <wp:positionH relativeFrom="page">
                <wp:posOffset>598805</wp:posOffset>
              </wp:positionH>
              <wp:positionV relativeFrom="page">
                <wp:posOffset>1211580</wp:posOffset>
              </wp:positionV>
              <wp:extent cx="6373495" cy="6350"/>
              <wp:effectExtent l="3810" t="0" r="4445" b="0"/>
              <wp:wrapNone/>
              <wp:docPr id="66308480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34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0034D09" id="Rectangle 4" o:spid="_x0000_s1026" style="position:absolute;margin-left:47.15pt;margin-top:95.4pt;width:501.85pt;height: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42636C" w:rsidRPr="00910020">
      <w:rPr>
        <w:noProof/>
        <w:sz w:val="20"/>
        <w:szCs w:val="20"/>
        <w:lang w:eastAsia="it-IT"/>
      </w:rPr>
      <w:drawing>
        <wp:anchor distT="0" distB="0" distL="114300" distR="114300" simplePos="0" relativeHeight="251672576" behindDoc="0" locked="0" layoutInCell="1" allowOverlap="1" wp14:anchorId="40ABB10A" wp14:editId="00DB14AF">
          <wp:simplePos x="0" y="0"/>
          <wp:positionH relativeFrom="column">
            <wp:posOffset>49530</wp:posOffset>
          </wp:positionH>
          <wp:positionV relativeFrom="paragraph">
            <wp:posOffset>59055</wp:posOffset>
          </wp:positionV>
          <wp:extent cx="1763395" cy="556895"/>
          <wp:effectExtent l="0" t="0" r="8255" b="0"/>
          <wp:wrapNone/>
          <wp:docPr id="496579411" name="Immagine 4965794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24E39"/>
    <w:multiLevelType w:val="hybridMultilevel"/>
    <w:tmpl w:val="57DAA5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509"/>
    <w:multiLevelType w:val="hybridMultilevel"/>
    <w:tmpl w:val="98FEC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273BC"/>
    <w:multiLevelType w:val="hybridMultilevel"/>
    <w:tmpl w:val="2EBA217A"/>
    <w:lvl w:ilvl="0" w:tplc="8B34F598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958ED"/>
    <w:multiLevelType w:val="hybridMultilevel"/>
    <w:tmpl w:val="756AF064"/>
    <w:lvl w:ilvl="0" w:tplc="0AE44CF2">
      <w:start w:val="3"/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E0"/>
    <w:rsid w:val="00034513"/>
    <w:rsid w:val="00034F6D"/>
    <w:rsid w:val="00043F1F"/>
    <w:rsid w:val="000440FD"/>
    <w:rsid w:val="0004468F"/>
    <w:rsid w:val="00046A44"/>
    <w:rsid w:val="00062170"/>
    <w:rsid w:val="0006553D"/>
    <w:rsid w:val="00070CE0"/>
    <w:rsid w:val="00074547"/>
    <w:rsid w:val="0008523E"/>
    <w:rsid w:val="00085548"/>
    <w:rsid w:val="000948C6"/>
    <w:rsid w:val="000A2515"/>
    <w:rsid w:val="000A6F41"/>
    <w:rsid w:val="000B54A0"/>
    <w:rsid w:val="000D041F"/>
    <w:rsid w:val="000D3F5F"/>
    <w:rsid w:val="000E580F"/>
    <w:rsid w:val="000E6848"/>
    <w:rsid w:val="000E7DDA"/>
    <w:rsid w:val="00113D47"/>
    <w:rsid w:val="00116512"/>
    <w:rsid w:val="00153B82"/>
    <w:rsid w:val="00176C8E"/>
    <w:rsid w:val="00176DC6"/>
    <w:rsid w:val="00182B55"/>
    <w:rsid w:val="00187C8C"/>
    <w:rsid w:val="001A4CF1"/>
    <w:rsid w:val="001B3CF4"/>
    <w:rsid w:val="001D0711"/>
    <w:rsid w:val="001E13AB"/>
    <w:rsid w:val="001E48C5"/>
    <w:rsid w:val="001E51C6"/>
    <w:rsid w:val="001F0CD4"/>
    <w:rsid w:val="00202C0F"/>
    <w:rsid w:val="0021065C"/>
    <w:rsid w:val="002239ED"/>
    <w:rsid w:val="00242132"/>
    <w:rsid w:val="00245E70"/>
    <w:rsid w:val="00247747"/>
    <w:rsid w:val="00247B33"/>
    <w:rsid w:val="00254919"/>
    <w:rsid w:val="00273A11"/>
    <w:rsid w:val="00280BA8"/>
    <w:rsid w:val="002A5643"/>
    <w:rsid w:val="002B2D99"/>
    <w:rsid w:val="002D066F"/>
    <w:rsid w:val="002E0EDB"/>
    <w:rsid w:val="002E6441"/>
    <w:rsid w:val="002F3CC5"/>
    <w:rsid w:val="00303C68"/>
    <w:rsid w:val="0030520C"/>
    <w:rsid w:val="0032180C"/>
    <w:rsid w:val="0033213B"/>
    <w:rsid w:val="00355674"/>
    <w:rsid w:val="00382529"/>
    <w:rsid w:val="00383648"/>
    <w:rsid w:val="003979ED"/>
    <w:rsid w:val="003A02BE"/>
    <w:rsid w:val="003B7FA5"/>
    <w:rsid w:val="003C2344"/>
    <w:rsid w:val="003C4998"/>
    <w:rsid w:val="00400CED"/>
    <w:rsid w:val="00411292"/>
    <w:rsid w:val="004141BA"/>
    <w:rsid w:val="0042636C"/>
    <w:rsid w:val="00444071"/>
    <w:rsid w:val="004446F7"/>
    <w:rsid w:val="00445AEC"/>
    <w:rsid w:val="004624C0"/>
    <w:rsid w:val="0046511E"/>
    <w:rsid w:val="0048292D"/>
    <w:rsid w:val="00484054"/>
    <w:rsid w:val="004B3D6D"/>
    <w:rsid w:val="004B749E"/>
    <w:rsid w:val="004C229A"/>
    <w:rsid w:val="004E6D95"/>
    <w:rsid w:val="004F5F0A"/>
    <w:rsid w:val="005022CB"/>
    <w:rsid w:val="00503992"/>
    <w:rsid w:val="00524EAB"/>
    <w:rsid w:val="00527745"/>
    <w:rsid w:val="0053225E"/>
    <w:rsid w:val="00536375"/>
    <w:rsid w:val="005378DD"/>
    <w:rsid w:val="00546B28"/>
    <w:rsid w:val="00594E11"/>
    <w:rsid w:val="005A5A44"/>
    <w:rsid w:val="005B60BE"/>
    <w:rsid w:val="005C0DEC"/>
    <w:rsid w:val="005C3D4A"/>
    <w:rsid w:val="005C4E77"/>
    <w:rsid w:val="005D3D03"/>
    <w:rsid w:val="005F6E4E"/>
    <w:rsid w:val="006135B4"/>
    <w:rsid w:val="006236CE"/>
    <w:rsid w:val="006250A0"/>
    <w:rsid w:val="006268DD"/>
    <w:rsid w:val="006747CD"/>
    <w:rsid w:val="00674E9C"/>
    <w:rsid w:val="00692326"/>
    <w:rsid w:val="006A0959"/>
    <w:rsid w:val="006B76F5"/>
    <w:rsid w:val="006C1491"/>
    <w:rsid w:val="006C4969"/>
    <w:rsid w:val="006D4B86"/>
    <w:rsid w:val="006E059C"/>
    <w:rsid w:val="006E2FB4"/>
    <w:rsid w:val="006E3CCF"/>
    <w:rsid w:val="00716DAD"/>
    <w:rsid w:val="0072144E"/>
    <w:rsid w:val="0073365E"/>
    <w:rsid w:val="00734B46"/>
    <w:rsid w:val="0073655F"/>
    <w:rsid w:val="00753FB5"/>
    <w:rsid w:val="00767C7A"/>
    <w:rsid w:val="00771E0D"/>
    <w:rsid w:val="0079045B"/>
    <w:rsid w:val="00791486"/>
    <w:rsid w:val="007A5BA4"/>
    <w:rsid w:val="007B6B31"/>
    <w:rsid w:val="007B7325"/>
    <w:rsid w:val="007C289C"/>
    <w:rsid w:val="007F3BE4"/>
    <w:rsid w:val="00802946"/>
    <w:rsid w:val="00806E3C"/>
    <w:rsid w:val="008314E3"/>
    <w:rsid w:val="00833211"/>
    <w:rsid w:val="00836A9C"/>
    <w:rsid w:val="008434CF"/>
    <w:rsid w:val="00852A26"/>
    <w:rsid w:val="00853FD2"/>
    <w:rsid w:val="0086389C"/>
    <w:rsid w:val="00870B4C"/>
    <w:rsid w:val="00874182"/>
    <w:rsid w:val="00882494"/>
    <w:rsid w:val="0089078C"/>
    <w:rsid w:val="00892E0B"/>
    <w:rsid w:val="008950A4"/>
    <w:rsid w:val="008957A0"/>
    <w:rsid w:val="008A6969"/>
    <w:rsid w:val="008B3500"/>
    <w:rsid w:val="008D0EFC"/>
    <w:rsid w:val="008F20C9"/>
    <w:rsid w:val="009067C2"/>
    <w:rsid w:val="00910020"/>
    <w:rsid w:val="009266C7"/>
    <w:rsid w:val="00935B09"/>
    <w:rsid w:val="00963EFD"/>
    <w:rsid w:val="0096759B"/>
    <w:rsid w:val="00971833"/>
    <w:rsid w:val="00974AEA"/>
    <w:rsid w:val="0098225F"/>
    <w:rsid w:val="00984C9D"/>
    <w:rsid w:val="00990DFD"/>
    <w:rsid w:val="009A0027"/>
    <w:rsid w:val="009A38F3"/>
    <w:rsid w:val="009B236A"/>
    <w:rsid w:val="009B647F"/>
    <w:rsid w:val="009C03E3"/>
    <w:rsid w:val="009C2118"/>
    <w:rsid w:val="009C5448"/>
    <w:rsid w:val="009D2D02"/>
    <w:rsid w:val="009F1CB0"/>
    <w:rsid w:val="009F268C"/>
    <w:rsid w:val="009F4F6C"/>
    <w:rsid w:val="00A13023"/>
    <w:rsid w:val="00A130B2"/>
    <w:rsid w:val="00A30C56"/>
    <w:rsid w:val="00A36C08"/>
    <w:rsid w:val="00A406D2"/>
    <w:rsid w:val="00A5487C"/>
    <w:rsid w:val="00A60A85"/>
    <w:rsid w:val="00A74EDC"/>
    <w:rsid w:val="00A866AB"/>
    <w:rsid w:val="00AA2D06"/>
    <w:rsid w:val="00AC1B2F"/>
    <w:rsid w:val="00AC205F"/>
    <w:rsid w:val="00AC4797"/>
    <w:rsid w:val="00AC7FB5"/>
    <w:rsid w:val="00AE4101"/>
    <w:rsid w:val="00B16215"/>
    <w:rsid w:val="00B228F7"/>
    <w:rsid w:val="00B2513A"/>
    <w:rsid w:val="00B40A3B"/>
    <w:rsid w:val="00B606AC"/>
    <w:rsid w:val="00B71D4D"/>
    <w:rsid w:val="00B75D26"/>
    <w:rsid w:val="00B83D6F"/>
    <w:rsid w:val="00BB4AF7"/>
    <w:rsid w:val="00BD62BE"/>
    <w:rsid w:val="00BE74B3"/>
    <w:rsid w:val="00C026F6"/>
    <w:rsid w:val="00C042A6"/>
    <w:rsid w:val="00C06F25"/>
    <w:rsid w:val="00C1122B"/>
    <w:rsid w:val="00C14885"/>
    <w:rsid w:val="00C627E3"/>
    <w:rsid w:val="00C7483E"/>
    <w:rsid w:val="00C74A4A"/>
    <w:rsid w:val="00CC6CC9"/>
    <w:rsid w:val="00CD24BB"/>
    <w:rsid w:val="00CD760F"/>
    <w:rsid w:val="00D2567E"/>
    <w:rsid w:val="00D44BE0"/>
    <w:rsid w:val="00D5464E"/>
    <w:rsid w:val="00D5477F"/>
    <w:rsid w:val="00D6179E"/>
    <w:rsid w:val="00D61F13"/>
    <w:rsid w:val="00D713FC"/>
    <w:rsid w:val="00D73158"/>
    <w:rsid w:val="00D8507D"/>
    <w:rsid w:val="00D865C2"/>
    <w:rsid w:val="00D8715F"/>
    <w:rsid w:val="00D910CB"/>
    <w:rsid w:val="00D94D7B"/>
    <w:rsid w:val="00DA1243"/>
    <w:rsid w:val="00DB1AF7"/>
    <w:rsid w:val="00DC155F"/>
    <w:rsid w:val="00E10B40"/>
    <w:rsid w:val="00E1479F"/>
    <w:rsid w:val="00E16240"/>
    <w:rsid w:val="00E17C5D"/>
    <w:rsid w:val="00E2087B"/>
    <w:rsid w:val="00E352D2"/>
    <w:rsid w:val="00E36B46"/>
    <w:rsid w:val="00E41A97"/>
    <w:rsid w:val="00E42450"/>
    <w:rsid w:val="00E46A89"/>
    <w:rsid w:val="00E52D77"/>
    <w:rsid w:val="00E81650"/>
    <w:rsid w:val="00E8624E"/>
    <w:rsid w:val="00E90B78"/>
    <w:rsid w:val="00E96B5D"/>
    <w:rsid w:val="00EA2DF3"/>
    <w:rsid w:val="00EC2356"/>
    <w:rsid w:val="00ED3169"/>
    <w:rsid w:val="00EE769D"/>
    <w:rsid w:val="00EF5666"/>
    <w:rsid w:val="00EF7BF0"/>
    <w:rsid w:val="00F02D64"/>
    <w:rsid w:val="00F1124B"/>
    <w:rsid w:val="00F21DB4"/>
    <w:rsid w:val="00F2315C"/>
    <w:rsid w:val="00F41978"/>
    <w:rsid w:val="00F42530"/>
    <w:rsid w:val="00F469D3"/>
    <w:rsid w:val="00F47B22"/>
    <w:rsid w:val="00F55F94"/>
    <w:rsid w:val="00F72DFE"/>
    <w:rsid w:val="00F86271"/>
    <w:rsid w:val="00FA38C4"/>
    <w:rsid w:val="00FA4F22"/>
    <w:rsid w:val="00FB41C7"/>
    <w:rsid w:val="00FB455A"/>
    <w:rsid w:val="00FC0132"/>
    <w:rsid w:val="00FC4466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DFA1C"/>
  <w15:docId w15:val="{0CB6DE38-54DE-4B60-B88B-E7E3223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20"/>
      <w:ind w:left="671" w:hanging="568"/>
      <w:jc w:val="both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120"/>
      <w:ind w:left="671"/>
      <w:jc w:val="both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957"/>
      <w:jc w:val="both"/>
    </w:pPr>
  </w:style>
  <w:style w:type="paragraph" w:styleId="Titolo">
    <w:name w:val="Title"/>
    <w:basedOn w:val="Normale"/>
    <w:uiPriority w:val="1"/>
    <w:qFormat/>
    <w:pPr>
      <w:spacing w:before="18"/>
      <w:ind w:left="1789" w:right="1724" w:firstLine="2"/>
      <w:jc w:val="center"/>
    </w:pPr>
    <w:rPr>
      <w:rFonts w:ascii="Cambria" w:eastAsia="Cambria" w:hAnsi="Cambria" w:cs="Cambria"/>
      <w:sz w:val="44"/>
      <w:szCs w:val="44"/>
    </w:rPr>
  </w:style>
  <w:style w:type="paragraph" w:styleId="Paragrafoelenco">
    <w:name w:val="List Paragraph"/>
    <w:aliases w:val="Punto elenco 1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34"/>
    <w:qFormat/>
    <w:pPr>
      <w:ind w:left="957" w:hanging="28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C6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6C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C0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6C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C08"/>
    <w:rPr>
      <w:rFonts w:ascii="Calibri" w:eastAsia="Calibri" w:hAnsi="Calibri" w:cs="Calibri"/>
      <w:lang w:val="it-IT"/>
    </w:rPr>
  </w:style>
  <w:style w:type="character" w:customStyle="1" w:styleId="ParagrafoelencoCarattere">
    <w:name w:val="Paragrafo elenco Carattere"/>
    <w:aliases w:val="Punto elenco 1 Carattere,Bullet edison Carattere,Paragrafo elenco 2 Carattere,Bullet List Carattere,FooterText Carattere,numbered Carattere,Paragraphe de liste1 Carattere,Bulletr List Paragraph Carattere,列出段落 Carattere"/>
    <w:link w:val="Paragrafoelenco"/>
    <w:uiPriority w:val="34"/>
    <w:qFormat/>
    <w:rsid w:val="00187C8C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E684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6848"/>
    <w:rPr>
      <w:color w:val="605E5C"/>
      <w:shd w:val="clear" w:color="auto" w:fill="E1DFDD"/>
    </w:rPr>
  </w:style>
  <w:style w:type="paragraph" w:customStyle="1" w:styleId="usoboll1">
    <w:name w:val="usoboll1"/>
    <w:basedOn w:val="Normale"/>
    <w:rsid w:val="00A13023"/>
    <w:pPr>
      <w:autoSpaceDE/>
      <w:autoSpaceDN/>
      <w:spacing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6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648"/>
    <w:rPr>
      <w:rFonts w:ascii="Tahoma" w:eastAsia="Calibri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unhideWhenUsed/>
    <w:rsid w:val="004C22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455A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D99"/>
    <w:rPr>
      <w:rFonts w:ascii="Calibri" w:eastAsia="Calibri" w:hAnsi="Calibri" w:cs="Calibri"/>
      <w:lang w:val="it-IT"/>
    </w:rPr>
  </w:style>
  <w:style w:type="paragraph" w:customStyle="1" w:styleId="Standard">
    <w:name w:val="Standard"/>
    <w:rsid w:val="00AC205F"/>
    <w:pPr>
      <w:widowControl/>
      <w:suppressAutoHyphens/>
      <w:autoSpaceDE/>
      <w:spacing w:before="46"/>
      <w:ind w:left="312" w:right="828"/>
      <w:jc w:val="both"/>
      <w:textAlignment w:val="baseline"/>
    </w:pPr>
    <w:rPr>
      <w:rFonts w:ascii="Cambria" w:eastAsia="Cambria" w:hAnsi="Cambria" w:cs="Times New Roman"/>
      <w:kern w:val="3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3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3AB"/>
    <w:rPr>
      <w:rFonts w:ascii="Calibri" w:eastAsia="Calibri" w:hAnsi="Calibri" w:cs="Calibri"/>
      <w:sz w:val="20"/>
      <w:szCs w:val="20"/>
      <w:lang w:val="it-IT"/>
    </w:rPr>
  </w:style>
  <w:style w:type="paragraph" w:styleId="Testonotadichiusura">
    <w:name w:val="endnote text"/>
    <w:basedOn w:val="Normale"/>
    <w:link w:val="TestonotadichiusuraCarattere"/>
    <w:rsid w:val="00C1122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1122B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t.regione.puglia.it/assets/files/albo%20pretorio/2023/CS%20-%20COMM%20STRAORD/asset.cs-DD23.069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set.regione.puglia.it/assets/files/albo%20pretorio/2023/CS%20-%20COMM%20STRAORD/asset.cs-DD23.069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asset.regione.puglia.it" TargetMode="External"/><Relationship Id="rId2" Type="http://schemas.openxmlformats.org/officeDocument/2006/relationships/hyperlink" Target="mailto:asset@pec.rupar.puglia.it" TargetMode="External"/><Relationship Id="rId1" Type="http://schemas.openxmlformats.org/officeDocument/2006/relationships/hyperlink" Target="mailto:segreteria@asset.regione.puglia.it" TargetMode="External"/><Relationship Id="rId4" Type="http://schemas.openxmlformats.org/officeDocument/2006/relationships/hyperlink" Target="mailto:asset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Antonella Caruso</cp:lastModifiedBy>
  <cp:revision>10</cp:revision>
  <cp:lastPrinted>2023-12-19T12:08:00Z</cp:lastPrinted>
  <dcterms:created xsi:type="dcterms:W3CDTF">2023-12-17T20:39:00Z</dcterms:created>
  <dcterms:modified xsi:type="dcterms:W3CDTF">2023-12-19T12:08:00Z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2023-11-23T00:00:00Z</vt:filetime>
  </property>
</Properties>
</file>